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3629D" w:rsidRDefault="00692644" w:rsidP="00F800AC">
                <w:pPr>
                  <w:rPr>
                    <w:rFonts w:ascii="Arial (W1)" w:hAnsi="Arial (W1)"/>
                    <w:b/>
                    <w:bCs/>
                    <w:noProof w:val="0"/>
                    <w:sz w:val="28"/>
                    <w:szCs w:val="28"/>
                  </w:rPr>
                </w:pPr>
                <w:r>
                  <w:rPr>
                    <w:rFonts w:hint="cs"/>
                    <w:b/>
                    <w:bCs/>
                    <w:noProof w:val="0"/>
                    <w:sz w:val="28"/>
                    <w:rtl/>
                  </w:rPr>
                  <w:t>תובע</w:t>
                </w:r>
                <w:r w:rsidR="00F800AC">
                  <w:rPr>
                    <w:rFonts w:hint="cs"/>
                    <w:b/>
                    <w:bCs/>
                    <w:noProof w:val="0"/>
                    <w:sz w:val="28"/>
                    <w:rtl/>
                  </w:rPr>
                  <w:t>/נתבע</w:t>
                </w:r>
              </w:p>
            </w:sdtContent>
          </w:sdt>
        </w:tc>
        <w:tc>
          <w:tcPr>
            <w:tcW w:w="5571" w:type="dxa"/>
          </w:tcPr>
          <w:p w:rsidR="006816EC" w:rsidRDefault="006816EC">
            <w:pPr>
              <w:rPr>
                <w:rFonts w:ascii="Arial (W1)" w:hAnsi="Arial (W1)"/>
                <w:b/>
                <w:bCs/>
                <w:noProof w:val="0"/>
                <w:sz w:val="28"/>
                <w:szCs w:val="28"/>
                <w:rtl/>
              </w:rPr>
            </w:pPr>
          </w:p>
          <w:p w:rsidR="00F800AC" w:rsidRDefault="00C4777E">
            <w:pPr>
              <w:rPr>
                <w:b/>
                <w:bCs/>
                <w:noProof w:val="0"/>
                <w:sz w:val="28"/>
                <w:rtl/>
              </w:rPr>
            </w:pPr>
            <w:r>
              <w:rPr>
                <w:rFonts w:hint="cs"/>
                <w:b/>
                <w:bCs/>
                <w:noProof w:val="0"/>
                <w:sz w:val="28"/>
                <w:rtl/>
              </w:rPr>
              <w:t>***</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800AC">
              <w:rPr>
                <w:rFonts w:ascii="Arial" w:hAnsi="Arial" w:hint="cs"/>
                <w:b/>
                <w:bCs/>
                <w:noProof w:val="0"/>
                <w:sz w:val="26"/>
                <w:szCs w:val="26"/>
                <w:rtl/>
              </w:rPr>
              <w:t xml:space="preserve"> אברהם הופרט</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C4777E">
        <w:trPr>
          <w:trHeight w:val="269"/>
          <w:jc w:val="center"/>
        </w:trPr>
        <w:tc>
          <w:tcPr>
            <w:tcW w:w="3249" w:type="dxa"/>
            <w:gridSpan w:val="2"/>
          </w:tcPr>
          <w:p w:rsidR="006816EC" w:rsidRDefault="006816EC">
            <w:pPr>
              <w:rPr>
                <w:rFonts w:ascii="Arial (W1)" w:hAnsi="Arial (W1)"/>
                <w:b/>
                <w:bCs/>
                <w:noProof w:val="0"/>
                <w:sz w:val="28"/>
                <w:szCs w:val="28"/>
                <w:rtl/>
              </w:rPr>
            </w:pPr>
          </w:p>
          <w:p w:rsidR="006816EC" w:rsidRDefault="009B4091" w:rsidP="00F800AC">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F800AC">
                  <w:rPr>
                    <w:rFonts w:hint="cs"/>
                    <w:b/>
                    <w:bCs/>
                    <w:noProof w:val="0"/>
                    <w:sz w:val="28"/>
                    <w:rtl/>
                  </w:rPr>
                  <w:t>ת/תובעת</w:t>
                </w:r>
              </w:sdtContent>
            </w:sdt>
          </w:p>
        </w:tc>
        <w:tc>
          <w:tcPr>
            <w:tcW w:w="5571" w:type="dxa"/>
          </w:tcPr>
          <w:p w:rsidR="006816EC" w:rsidRDefault="006816EC">
            <w:pPr>
              <w:rPr>
                <w:rFonts w:ascii="Arial (W1)" w:hAnsi="Arial (W1)"/>
                <w:b/>
                <w:bCs/>
                <w:noProof w:val="0"/>
                <w:sz w:val="28"/>
                <w:szCs w:val="28"/>
                <w:rtl/>
              </w:rPr>
            </w:pPr>
          </w:p>
          <w:p w:rsidR="006816EC" w:rsidRDefault="00C4777E" w:rsidP="00F800AC">
            <w:pPr>
              <w:rPr>
                <w:rFonts w:ascii="Arial (W1)" w:hAnsi="Arial (W1)"/>
                <w:b/>
                <w:bCs/>
                <w:noProof w:val="0"/>
                <w:sz w:val="28"/>
                <w:szCs w:val="28"/>
              </w:rPr>
            </w:pPr>
            <w:r>
              <w:rPr>
                <w:rFonts w:hint="cs"/>
                <w:b/>
                <w:bCs/>
                <w:noProof w:val="0"/>
                <w:sz w:val="28"/>
                <w:rtl/>
              </w:rPr>
              <w:t>***</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3629D" w:rsidRDefault="00C3629D">
            <w:pPr>
              <w:rPr>
                <w:rFonts w:ascii="David" w:eastAsia="David" w:hAnsi="David"/>
                <w:noProof w:val="0"/>
              </w:rPr>
            </w:pPr>
          </w:p>
        </w:tc>
        <w:tc>
          <w:tcPr>
            <w:tcW w:w="5571" w:type="dxa"/>
          </w:tcPr>
          <w:p w:rsidR="00C3629D" w:rsidRDefault="00C3629D">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F800AC" w:rsidP="00C4777E">
      <w:pPr>
        <w:spacing w:line="360" w:lineRule="auto"/>
        <w:jc w:val="both"/>
        <w:rPr>
          <w:rFonts w:ascii="Arial" w:hAnsi="Arial"/>
          <w:noProof w:val="0"/>
          <w:rtl/>
        </w:rPr>
      </w:pPr>
      <w:r>
        <w:rPr>
          <w:rFonts w:ascii="Arial" w:hAnsi="Arial" w:hint="cs"/>
          <w:noProof w:val="0"/>
          <w:rtl/>
        </w:rPr>
        <w:t xml:space="preserve">בפני שתי תביעות: תביעתו של מר </w:t>
      </w:r>
      <w:r w:rsidR="00C4777E">
        <w:rPr>
          <w:rFonts w:ascii="Arial" w:hAnsi="Arial" w:hint="cs"/>
          <w:noProof w:val="0"/>
          <w:rtl/>
        </w:rPr>
        <w:t xml:space="preserve">*** לאכיפת הסכם ותביעתה של גב' *** </w:t>
      </w:r>
      <w:r>
        <w:rPr>
          <w:rFonts w:ascii="Arial" w:hAnsi="Arial" w:hint="cs"/>
          <w:noProof w:val="0"/>
          <w:rtl/>
        </w:rPr>
        <w:t>לביטול הסכם.</w:t>
      </w:r>
    </w:p>
    <w:p w:rsidR="00F800AC" w:rsidRDefault="00F800AC" w:rsidP="00F800AC">
      <w:pPr>
        <w:spacing w:line="360" w:lineRule="auto"/>
        <w:jc w:val="both"/>
        <w:rPr>
          <w:rFonts w:ascii="Arial" w:hAnsi="Arial"/>
          <w:noProof w:val="0"/>
          <w:rtl/>
        </w:rPr>
      </w:pPr>
    </w:p>
    <w:p w:rsidR="00F800AC" w:rsidRPr="00770312" w:rsidRDefault="00F800AC" w:rsidP="00F800AC">
      <w:pPr>
        <w:spacing w:line="360" w:lineRule="auto"/>
        <w:jc w:val="both"/>
        <w:rPr>
          <w:rFonts w:ascii="Arial" w:hAnsi="Arial"/>
          <w:b/>
          <w:bCs/>
          <w:noProof w:val="0"/>
          <w:u w:val="single"/>
          <w:rtl/>
        </w:rPr>
      </w:pPr>
      <w:r w:rsidRPr="00770312">
        <w:rPr>
          <w:rFonts w:ascii="Arial" w:hAnsi="Arial" w:hint="cs"/>
          <w:b/>
          <w:bCs/>
          <w:noProof w:val="0"/>
          <w:u w:val="single"/>
          <w:rtl/>
        </w:rPr>
        <w:t>רקע כללי:</w:t>
      </w:r>
    </w:p>
    <w:p w:rsidR="00770312" w:rsidRDefault="00770312" w:rsidP="00F800AC">
      <w:pPr>
        <w:spacing w:line="360" w:lineRule="auto"/>
        <w:jc w:val="both"/>
        <w:rPr>
          <w:rFonts w:ascii="Arial" w:hAnsi="Arial"/>
          <w:noProof w:val="0"/>
          <w:rtl/>
        </w:rPr>
      </w:pPr>
    </w:p>
    <w:p w:rsidR="007B7D96" w:rsidRDefault="00F800AC" w:rsidP="00770312">
      <w:pPr>
        <w:pStyle w:val="ad"/>
        <w:numPr>
          <w:ilvl w:val="0"/>
          <w:numId w:val="1"/>
        </w:numPr>
        <w:spacing w:line="360" w:lineRule="auto"/>
        <w:jc w:val="both"/>
        <w:rPr>
          <w:rFonts w:ascii="Arial" w:hAnsi="Arial"/>
          <w:noProof w:val="0"/>
        </w:rPr>
      </w:pPr>
      <w:r>
        <w:rPr>
          <w:rFonts w:ascii="Arial" w:hAnsi="Arial" w:hint="cs"/>
          <w:noProof w:val="0"/>
          <w:rtl/>
        </w:rPr>
        <w:t>הצדדים להליך בני זוג לשעבר, גרושים והורים ל</w:t>
      </w:r>
      <w:r w:rsidR="00770312">
        <w:rPr>
          <w:rFonts w:ascii="Arial" w:hAnsi="Arial" w:hint="cs"/>
          <w:noProof w:val="0"/>
          <w:rtl/>
        </w:rPr>
        <w:t>ארבעה ילדים</w:t>
      </w:r>
      <w:r w:rsidR="006860E2">
        <w:rPr>
          <w:rFonts w:ascii="Arial" w:hAnsi="Arial" w:hint="cs"/>
          <w:noProof w:val="0"/>
          <w:rtl/>
        </w:rPr>
        <w:t xml:space="preserve"> משותפים</w:t>
      </w:r>
      <w:r>
        <w:rPr>
          <w:rFonts w:ascii="Arial" w:hAnsi="Arial" w:hint="cs"/>
          <w:noProof w:val="0"/>
          <w:rtl/>
        </w:rPr>
        <w:t>.</w:t>
      </w:r>
    </w:p>
    <w:p w:rsidR="007B7D96" w:rsidRDefault="007B7D96" w:rsidP="007B7D96">
      <w:pPr>
        <w:pStyle w:val="ad"/>
        <w:spacing w:line="360" w:lineRule="auto"/>
        <w:jc w:val="both"/>
        <w:rPr>
          <w:rFonts w:ascii="Arial" w:hAnsi="Arial"/>
          <w:noProof w:val="0"/>
        </w:rPr>
      </w:pPr>
    </w:p>
    <w:p w:rsidR="00F800AC" w:rsidRDefault="007B7D96" w:rsidP="007B7D96">
      <w:pPr>
        <w:pStyle w:val="ad"/>
        <w:numPr>
          <w:ilvl w:val="0"/>
          <w:numId w:val="1"/>
        </w:numPr>
        <w:spacing w:line="360" w:lineRule="auto"/>
        <w:jc w:val="both"/>
        <w:rPr>
          <w:rFonts w:ascii="Arial" w:hAnsi="Arial"/>
          <w:noProof w:val="0"/>
        </w:rPr>
      </w:pPr>
      <w:r>
        <w:rPr>
          <w:rFonts w:ascii="Arial" w:hAnsi="Arial" w:hint="cs"/>
          <w:noProof w:val="0"/>
          <w:rtl/>
        </w:rPr>
        <w:t xml:space="preserve">הצדדים </w:t>
      </w:r>
      <w:r w:rsidR="00F800AC">
        <w:rPr>
          <w:rFonts w:ascii="Arial" w:hAnsi="Arial" w:hint="cs"/>
          <w:noProof w:val="0"/>
          <w:rtl/>
        </w:rPr>
        <w:t xml:space="preserve">ניהלו ומנהלים הליכים רבים בבית המשפט. במועד מתן פסק דין זה, עיון במערכת </w:t>
      </w:r>
      <w:r w:rsidR="006860E2">
        <w:rPr>
          <w:rFonts w:ascii="Arial" w:hAnsi="Arial" w:hint="cs"/>
          <w:noProof w:val="0"/>
          <w:rtl/>
        </w:rPr>
        <w:t xml:space="preserve">נט המשפט </w:t>
      </w:r>
      <w:r w:rsidR="00F800AC">
        <w:rPr>
          <w:rFonts w:ascii="Arial" w:hAnsi="Arial" w:hint="cs"/>
          <w:noProof w:val="0"/>
          <w:rtl/>
        </w:rPr>
        <w:t>מלמד על קיומם 29 הליכים משפטיים בין הצדדים.</w:t>
      </w:r>
    </w:p>
    <w:p w:rsidR="007B7D96" w:rsidRPr="007B7D96" w:rsidRDefault="007B7D96" w:rsidP="007B7D96">
      <w:pPr>
        <w:pStyle w:val="ad"/>
        <w:rPr>
          <w:rFonts w:ascii="Arial" w:hAnsi="Arial"/>
          <w:noProof w:val="0"/>
          <w:rtl/>
        </w:rPr>
      </w:pPr>
    </w:p>
    <w:p w:rsidR="007B7D96" w:rsidRDefault="007B7D96" w:rsidP="009E7328">
      <w:pPr>
        <w:pStyle w:val="ad"/>
        <w:numPr>
          <w:ilvl w:val="0"/>
          <w:numId w:val="1"/>
        </w:numPr>
        <w:spacing w:line="360" w:lineRule="auto"/>
        <w:jc w:val="both"/>
        <w:rPr>
          <w:rFonts w:ascii="Arial" w:hAnsi="Arial"/>
          <w:noProof w:val="0"/>
        </w:rPr>
      </w:pPr>
      <w:r>
        <w:rPr>
          <w:rFonts w:ascii="Arial" w:hAnsi="Arial" w:hint="cs"/>
          <w:noProof w:val="0"/>
          <w:rtl/>
        </w:rPr>
        <w:t>ביום 7.3.21 במסגרת דיון</w:t>
      </w:r>
      <w:r w:rsidR="00370B9F">
        <w:rPr>
          <w:rFonts w:ascii="Arial" w:hAnsi="Arial" w:hint="cs"/>
          <w:noProof w:val="0"/>
          <w:rtl/>
        </w:rPr>
        <w:t xml:space="preserve"> במעמד הצדדים ובאי כוחם</w:t>
      </w:r>
      <w:r>
        <w:rPr>
          <w:rFonts w:ascii="Arial" w:hAnsi="Arial" w:hint="cs"/>
          <w:noProof w:val="0"/>
          <w:rtl/>
        </w:rPr>
        <w:t>, הגיעו הצדדים להסכמות בעניין חלוקת רכושם, שהוכתבו לפרוטוקול. עיקרי ההסכ</w:t>
      </w:r>
      <w:r w:rsidR="009E7328">
        <w:rPr>
          <w:rFonts w:ascii="Arial" w:hAnsi="Arial" w:hint="cs"/>
          <w:noProof w:val="0"/>
          <w:rtl/>
        </w:rPr>
        <w:t>מות</w:t>
      </w:r>
      <w:r>
        <w:rPr>
          <w:rFonts w:ascii="Arial" w:hAnsi="Arial" w:hint="cs"/>
          <w:noProof w:val="0"/>
          <w:rtl/>
        </w:rPr>
        <w:t xml:space="preserve"> כדלקמן:</w:t>
      </w:r>
    </w:p>
    <w:p w:rsidR="007B7D96" w:rsidRDefault="007B7D96" w:rsidP="007B7D96">
      <w:pPr>
        <w:pStyle w:val="ad"/>
        <w:numPr>
          <w:ilvl w:val="0"/>
          <w:numId w:val="2"/>
        </w:numPr>
        <w:rPr>
          <w:rFonts w:ascii="Arial" w:hAnsi="Arial"/>
          <w:noProof w:val="0"/>
        </w:rPr>
      </w:pPr>
      <w:r>
        <w:rPr>
          <w:rFonts w:ascii="Arial" w:hAnsi="Arial" w:hint="cs"/>
          <w:noProof w:val="0"/>
          <w:rtl/>
        </w:rPr>
        <w:t>ניתן צו פירוק שיתוף לשני בתים שבבעלות הצדדים.</w:t>
      </w:r>
    </w:p>
    <w:p w:rsidR="009E7328" w:rsidRDefault="009E7328" w:rsidP="009E7328">
      <w:pPr>
        <w:pStyle w:val="ad"/>
        <w:ind w:left="1080"/>
        <w:rPr>
          <w:rFonts w:ascii="Arial" w:hAnsi="Arial"/>
          <w:noProof w:val="0"/>
        </w:rPr>
      </w:pPr>
    </w:p>
    <w:p w:rsidR="007B7D96" w:rsidRDefault="007B7D96" w:rsidP="007B7D96">
      <w:pPr>
        <w:pStyle w:val="ad"/>
        <w:numPr>
          <w:ilvl w:val="0"/>
          <w:numId w:val="2"/>
        </w:numPr>
        <w:rPr>
          <w:rFonts w:ascii="Arial" w:hAnsi="Arial"/>
          <w:noProof w:val="0"/>
        </w:rPr>
      </w:pPr>
      <w:r>
        <w:rPr>
          <w:rFonts w:ascii="Arial" w:hAnsi="Arial" w:hint="cs"/>
          <w:noProof w:val="0"/>
          <w:rtl/>
        </w:rPr>
        <w:t>הצדדים יגיעו להבנות לעניין שווי הנכסים ובהעדר הבנות יפנו לשמאי מוסכם.</w:t>
      </w:r>
    </w:p>
    <w:p w:rsidR="009E7328" w:rsidRPr="009E7328" w:rsidRDefault="009E7328" w:rsidP="009E7328">
      <w:pPr>
        <w:pStyle w:val="ad"/>
        <w:rPr>
          <w:rFonts w:ascii="Arial" w:hAnsi="Arial"/>
          <w:noProof w:val="0"/>
          <w:rtl/>
        </w:rPr>
      </w:pPr>
    </w:p>
    <w:p w:rsidR="007B7D96" w:rsidRDefault="007B7D96" w:rsidP="007B7D96">
      <w:pPr>
        <w:pStyle w:val="ad"/>
        <w:numPr>
          <w:ilvl w:val="0"/>
          <w:numId w:val="2"/>
        </w:numPr>
        <w:rPr>
          <w:rFonts w:ascii="Arial" w:hAnsi="Arial"/>
          <w:noProof w:val="0"/>
        </w:rPr>
      </w:pPr>
      <w:r>
        <w:rPr>
          <w:rFonts w:ascii="Arial" w:hAnsi="Arial" w:hint="cs"/>
          <w:noProof w:val="0"/>
          <w:rtl/>
        </w:rPr>
        <w:t>הנכסים ימכרו בשוק החופשי ובעלי הנכס יוכלו להשתתף בהתמחרות.</w:t>
      </w:r>
    </w:p>
    <w:p w:rsidR="009E7328" w:rsidRPr="009E7328" w:rsidRDefault="009E7328" w:rsidP="009E7328">
      <w:pPr>
        <w:pStyle w:val="ad"/>
        <w:rPr>
          <w:rFonts w:ascii="Arial" w:hAnsi="Arial"/>
          <w:noProof w:val="0"/>
          <w:rtl/>
        </w:rPr>
      </w:pPr>
    </w:p>
    <w:p w:rsidR="009E7328" w:rsidRDefault="009E7328" w:rsidP="009E7328">
      <w:pPr>
        <w:pStyle w:val="ad"/>
        <w:ind w:left="1080"/>
        <w:rPr>
          <w:rFonts w:ascii="Arial" w:hAnsi="Arial"/>
          <w:noProof w:val="0"/>
        </w:rPr>
      </w:pPr>
    </w:p>
    <w:p w:rsidR="007B7D96" w:rsidRDefault="007B7D96" w:rsidP="007B7D96">
      <w:pPr>
        <w:pStyle w:val="ad"/>
        <w:numPr>
          <w:ilvl w:val="0"/>
          <w:numId w:val="2"/>
        </w:numPr>
        <w:rPr>
          <w:rFonts w:ascii="Arial" w:hAnsi="Arial"/>
          <w:noProof w:val="0"/>
        </w:rPr>
      </w:pPr>
      <w:r>
        <w:rPr>
          <w:rFonts w:ascii="Arial" w:hAnsi="Arial" w:hint="cs"/>
          <w:noProof w:val="0"/>
          <w:rtl/>
        </w:rPr>
        <w:t>אם יהיה צורך</w:t>
      </w:r>
      <w:r w:rsidR="00370B9F">
        <w:rPr>
          <w:rFonts w:ascii="Arial" w:hAnsi="Arial" w:hint="cs"/>
          <w:noProof w:val="0"/>
          <w:rtl/>
        </w:rPr>
        <w:t>,</w:t>
      </w:r>
      <w:r>
        <w:rPr>
          <w:rFonts w:ascii="Arial" w:hAnsi="Arial" w:hint="cs"/>
          <w:noProof w:val="0"/>
          <w:rtl/>
        </w:rPr>
        <w:t xml:space="preserve"> בחלוף שלושה חודשים ניתן יהיה לפנות ללשכת ההוצל"</w:t>
      </w:r>
      <w:r w:rsidR="00370B9F">
        <w:rPr>
          <w:rFonts w:ascii="Arial" w:hAnsi="Arial" w:hint="cs"/>
          <w:noProof w:val="0"/>
          <w:rtl/>
        </w:rPr>
        <w:t>פ למינוי כונסים.</w:t>
      </w:r>
    </w:p>
    <w:p w:rsidR="009E7328" w:rsidRDefault="009E7328" w:rsidP="009E7328">
      <w:pPr>
        <w:pStyle w:val="ad"/>
        <w:ind w:left="1080"/>
        <w:rPr>
          <w:rFonts w:ascii="Arial" w:hAnsi="Arial"/>
          <w:noProof w:val="0"/>
        </w:rPr>
      </w:pPr>
    </w:p>
    <w:p w:rsidR="00370B9F" w:rsidRDefault="00370B9F" w:rsidP="00370B9F">
      <w:pPr>
        <w:pStyle w:val="ad"/>
        <w:numPr>
          <w:ilvl w:val="0"/>
          <w:numId w:val="2"/>
        </w:numPr>
        <w:rPr>
          <w:rFonts w:ascii="Arial" w:hAnsi="Arial"/>
          <w:noProof w:val="0"/>
        </w:rPr>
      </w:pPr>
      <w:r>
        <w:rPr>
          <w:rFonts w:ascii="Arial" w:hAnsi="Arial" w:hint="cs"/>
          <w:noProof w:val="0"/>
          <w:rtl/>
        </w:rPr>
        <w:t>הצדדים יפנו לאקטואר לעריכת איזון סוציאלי וכספי. האקטואר יבחן גם את שווי המוניטין של האיש ושל האישה, אם יש מוניטין, ויבוצע איזון גם בשווי מוניטין אם קיים.</w:t>
      </w:r>
    </w:p>
    <w:p w:rsidR="009E7328" w:rsidRPr="009E7328" w:rsidRDefault="009E7328" w:rsidP="009E7328">
      <w:pPr>
        <w:pStyle w:val="ad"/>
        <w:rPr>
          <w:rFonts w:ascii="Arial" w:hAnsi="Arial"/>
          <w:noProof w:val="0"/>
          <w:rtl/>
        </w:rPr>
      </w:pPr>
    </w:p>
    <w:p w:rsidR="00370B9F" w:rsidRDefault="00370B9F" w:rsidP="007B7D96">
      <w:pPr>
        <w:pStyle w:val="ad"/>
        <w:numPr>
          <w:ilvl w:val="0"/>
          <w:numId w:val="2"/>
        </w:numPr>
        <w:rPr>
          <w:rFonts w:ascii="Arial" w:hAnsi="Arial"/>
          <w:noProof w:val="0"/>
        </w:rPr>
      </w:pPr>
      <w:r>
        <w:rPr>
          <w:rFonts w:ascii="Arial" w:hAnsi="Arial" w:hint="cs"/>
          <w:noProof w:val="0"/>
          <w:rtl/>
        </w:rPr>
        <w:t>המטלטלין בבית יחולקו בשיטת שתי רשימות.</w:t>
      </w:r>
    </w:p>
    <w:p w:rsidR="009E7328" w:rsidRPr="009E7328" w:rsidRDefault="009E7328" w:rsidP="009E7328">
      <w:pPr>
        <w:pStyle w:val="ad"/>
        <w:rPr>
          <w:rFonts w:ascii="Arial" w:hAnsi="Arial"/>
          <w:noProof w:val="0"/>
          <w:rtl/>
        </w:rPr>
      </w:pPr>
    </w:p>
    <w:p w:rsidR="00370B9F" w:rsidRDefault="00370B9F" w:rsidP="007B7D96">
      <w:pPr>
        <w:pStyle w:val="ad"/>
        <w:numPr>
          <w:ilvl w:val="0"/>
          <w:numId w:val="2"/>
        </w:numPr>
        <w:rPr>
          <w:rFonts w:ascii="Arial" w:hAnsi="Arial"/>
          <w:noProof w:val="0"/>
        </w:rPr>
      </w:pPr>
      <w:r>
        <w:rPr>
          <w:rFonts w:ascii="Arial" w:hAnsi="Arial" w:hint="cs"/>
          <w:noProof w:val="0"/>
          <w:rtl/>
        </w:rPr>
        <w:t>הצדדים יקבעו ביניהם את חלוקת הרכבים, אופנוע ואופנוע ים והצד שיקבל את כלי הרכב היקרים יותר ישלם לצד האחר מחצית ההפרש.</w:t>
      </w:r>
    </w:p>
    <w:p w:rsidR="00370B9F" w:rsidRPr="009E7328" w:rsidRDefault="00370B9F" w:rsidP="00370B9F">
      <w:pPr>
        <w:pStyle w:val="ad"/>
        <w:ind w:left="1080"/>
        <w:rPr>
          <w:rFonts w:ascii="Arial" w:hAnsi="Arial"/>
          <w:noProof w:val="0"/>
          <w:rtl/>
        </w:rPr>
      </w:pPr>
    </w:p>
    <w:p w:rsidR="00370B9F" w:rsidRDefault="00370B9F" w:rsidP="007B7D96">
      <w:pPr>
        <w:pStyle w:val="ad"/>
        <w:numPr>
          <w:ilvl w:val="0"/>
          <w:numId w:val="1"/>
        </w:numPr>
        <w:spacing w:line="360" w:lineRule="auto"/>
        <w:jc w:val="both"/>
        <w:rPr>
          <w:rFonts w:ascii="Arial" w:hAnsi="Arial"/>
          <w:noProof w:val="0"/>
        </w:rPr>
      </w:pPr>
      <w:r>
        <w:rPr>
          <w:rFonts w:ascii="Arial" w:hAnsi="Arial" w:hint="cs"/>
          <w:noProof w:val="0"/>
          <w:rtl/>
        </w:rPr>
        <w:t>ההסכם שהוכתב לפרוטוקול אושר באותו הדיון וקיבל תוקף של פסק דין.</w:t>
      </w:r>
    </w:p>
    <w:p w:rsidR="00C779A2" w:rsidRDefault="00C779A2" w:rsidP="00C779A2">
      <w:pPr>
        <w:pStyle w:val="ad"/>
        <w:spacing w:line="360" w:lineRule="auto"/>
        <w:jc w:val="both"/>
        <w:rPr>
          <w:rFonts w:ascii="Arial" w:hAnsi="Arial"/>
          <w:noProof w:val="0"/>
        </w:rPr>
      </w:pPr>
    </w:p>
    <w:p w:rsidR="007B7D96" w:rsidRDefault="00F050F5" w:rsidP="009E7328">
      <w:pPr>
        <w:pStyle w:val="ad"/>
        <w:numPr>
          <w:ilvl w:val="0"/>
          <w:numId w:val="1"/>
        </w:numPr>
        <w:spacing w:line="360" w:lineRule="auto"/>
        <w:jc w:val="both"/>
        <w:rPr>
          <w:rFonts w:ascii="Arial" w:hAnsi="Arial"/>
          <w:noProof w:val="0"/>
        </w:rPr>
      </w:pPr>
      <w:r>
        <w:rPr>
          <w:rFonts w:ascii="Arial" w:hAnsi="Arial" w:hint="cs"/>
          <w:noProof w:val="0"/>
          <w:rtl/>
        </w:rPr>
        <w:t>ב</w:t>
      </w:r>
      <w:r w:rsidR="009E7328">
        <w:rPr>
          <w:rFonts w:ascii="Arial" w:hAnsi="Arial" w:hint="cs"/>
          <w:noProof w:val="0"/>
          <w:rtl/>
        </w:rPr>
        <w:t xml:space="preserve">המשך </w:t>
      </w:r>
      <w:r>
        <w:rPr>
          <w:rFonts w:ascii="Arial" w:hAnsi="Arial" w:hint="cs"/>
          <w:noProof w:val="0"/>
          <w:rtl/>
        </w:rPr>
        <w:t>אותו הדיון</w:t>
      </w:r>
      <w:r w:rsidR="009E7328">
        <w:rPr>
          <w:rFonts w:ascii="Arial" w:hAnsi="Arial" w:hint="cs"/>
          <w:noProof w:val="0"/>
          <w:rtl/>
        </w:rPr>
        <w:t>, הצדדים</w:t>
      </w:r>
      <w:r>
        <w:rPr>
          <w:rFonts w:ascii="Arial" w:hAnsi="Arial" w:hint="cs"/>
          <w:noProof w:val="0"/>
          <w:rtl/>
        </w:rPr>
        <w:t xml:space="preserve"> הודיעו שאין להם הסכמות לעניין חלוקת זמני השהות עם הקטינים ותשלום המזונות</w:t>
      </w:r>
      <w:r w:rsidR="009E7328">
        <w:rPr>
          <w:rFonts w:ascii="Arial" w:hAnsi="Arial" w:hint="cs"/>
          <w:noProof w:val="0"/>
          <w:rtl/>
        </w:rPr>
        <w:t>,</w:t>
      </w:r>
      <w:r>
        <w:rPr>
          <w:rFonts w:ascii="Arial" w:hAnsi="Arial" w:hint="cs"/>
          <w:noProof w:val="0"/>
          <w:rtl/>
        </w:rPr>
        <w:t xml:space="preserve"> ונקבע בנושאים אלו דיון נוסף.</w:t>
      </w:r>
      <w:r w:rsidR="007B7D96">
        <w:rPr>
          <w:rFonts w:ascii="Arial" w:hAnsi="Arial" w:hint="cs"/>
          <w:noProof w:val="0"/>
          <w:rtl/>
        </w:rPr>
        <w:t xml:space="preserve"> </w:t>
      </w:r>
    </w:p>
    <w:p w:rsidR="00C779A2" w:rsidRDefault="00C779A2" w:rsidP="00C779A2">
      <w:pPr>
        <w:pStyle w:val="ad"/>
        <w:spacing w:line="360" w:lineRule="auto"/>
        <w:jc w:val="both"/>
        <w:rPr>
          <w:rFonts w:ascii="Arial" w:hAnsi="Arial"/>
          <w:noProof w:val="0"/>
        </w:rPr>
      </w:pPr>
    </w:p>
    <w:p w:rsidR="00051FFE" w:rsidRDefault="00F050F5" w:rsidP="00F800AC">
      <w:pPr>
        <w:pStyle w:val="ad"/>
        <w:numPr>
          <w:ilvl w:val="0"/>
          <w:numId w:val="1"/>
        </w:numPr>
        <w:spacing w:line="360" w:lineRule="auto"/>
        <w:jc w:val="both"/>
        <w:rPr>
          <w:rFonts w:ascii="Arial" w:hAnsi="Arial"/>
          <w:noProof w:val="0"/>
        </w:rPr>
      </w:pPr>
      <w:r>
        <w:rPr>
          <w:rFonts w:ascii="Arial" w:hAnsi="Arial" w:hint="cs"/>
          <w:noProof w:val="0"/>
          <w:rtl/>
        </w:rPr>
        <w:t xml:space="preserve">ביום 8.3.21, חתמו הצדדים על הסכם גירושין מפורט, שכלל התייחסות הן לענייני הרכוש והן </w:t>
      </w:r>
    </w:p>
    <w:p w:rsidR="00051FFE" w:rsidRDefault="00F050F5" w:rsidP="00051FFE">
      <w:pPr>
        <w:pStyle w:val="ad"/>
        <w:spacing w:line="360" w:lineRule="auto"/>
        <w:jc w:val="both"/>
        <w:rPr>
          <w:rFonts w:ascii="Arial" w:hAnsi="Arial"/>
          <w:noProof w:val="0"/>
          <w:rtl/>
        </w:rPr>
      </w:pPr>
      <w:r>
        <w:rPr>
          <w:rFonts w:ascii="Arial" w:hAnsi="Arial" w:hint="cs"/>
          <w:noProof w:val="0"/>
          <w:rtl/>
        </w:rPr>
        <w:t>לענייני הקטינים</w:t>
      </w:r>
      <w:r w:rsidR="00320F25">
        <w:rPr>
          <w:rFonts w:ascii="Arial" w:hAnsi="Arial" w:hint="cs"/>
          <w:noProof w:val="0"/>
          <w:rtl/>
        </w:rPr>
        <w:t xml:space="preserve"> </w:t>
      </w:r>
      <w:r w:rsidR="00320F25" w:rsidRPr="009E7328">
        <w:rPr>
          <w:rFonts w:ascii="Arial" w:hAnsi="Arial" w:hint="cs"/>
          <w:b/>
          <w:bCs/>
          <w:noProof w:val="0"/>
          <w:rtl/>
        </w:rPr>
        <w:t>(להלן: "ההסכם")</w:t>
      </w:r>
      <w:r w:rsidRPr="009E7328">
        <w:rPr>
          <w:rFonts w:ascii="Arial" w:hAnsi="Arial" w:hint="cs"/>
          <w:b/>
          <w:bCs/>
          <w:noProof w:val="0"/>
          <w:rtl/>
        </w:rPr>
        <w:t>.</w:t>
      </w:r>
      <w:r>
        <w:rPr>
          <w:rFonts w:ascii="Arial" w:hAnsi="Arial" w:hint="cs"/>
          <w:noProof w:val="0"/>
          <w:rtl/>
        </w:rPr>
        <w:t xml:space="preserve"> </w:t>
      </w:r>
      <w:r w:rsidR="00051FFE">
        <w:rPr>
          <w:rFonts w:ascii="Arial" w:hAnsi="Arial" w:hint="cs"/>
          <w:noProof w:val="0"/>
          <w:rtl/>
        </w:rPr>
        <w:t>עיקרי ההסכם כדלקמן:</w:t>
      </w:r>
    </w:p>
    <w:p w:rsidR="00C779A2" w:rsidRDefault="00C779A2" w:rsidP="00051FFE">
      <w:pPr>
        <w:pStyle w:val="ad"/>
        <w:spacing w:line="360" w:lineRule="auto"/>
        <w:jc w:val="both"/>
        <w:rPr>
          <w:rFonts w:ascii="Arial" w:hAnsi="Arial"/>
          <w:noProof w:val="0"/>
          <w:rtl/>
        </w:rPr>
      </w:pPr>
    </w:p>
    <w:p w:rsidR="00051FFE" w:rsidRDefault="00051FFE" w:rsidP="009E7328">
      <w:pPr>
        <w:pStyle w:val="ad"/>
        <w:numPr>
          <w:ilvl w:val="0"/>
          <w:numId w:val="4"/>
        </w:numPr>
        <w:spacing w:line="360" w:lineRule="auto"/>
        <w:jc w:val="both"/>
        <w:rPr>
          <w:rFonts w:ascii="Arial" w:hAnsi="Arial"/>
          <w:noProof w:val="0"/>
        </w:rPr>
      </w:pPr>
      <w:r>
        <w:rPr>
          <w:rFonts w:ascii="Arial" w:hAnsi="Arial" w:hint="cs"/>
          <w:noProof w:val="0"/>
          <w:rtl/>
        </w:rPr>
        <w:t>הוסכם על משמורת משותפת וחלוקת זמנים שוו</w:t>
      </w:r>
      <w:r w:rsidR="009E7328">
        <w:rPr>
          <w:rFonts w:ascii="Arial" w:hAnsi="Arial" w:hint="cs"/>
          <w:noProof w:val="0"/>
          <w:rtl/>
        </w:rPr>
        <w:t>ה של ההורים</w:t>
      </w:r>
      <w:r>
        <w:rPr>
          <w:rFonts w:ascii="Arial" w:hAnsi="Arial" w:hint="cs"/>
          <w:noProof w:val="0"/>
          <w:rtl/>
        </w:rPr>
        <w:t xml:space="preserve"> עם ילדי הצדדים.</w:t>
      </w:r>
    </w:p>
    <w:p w:rsidR="009E7328" w:rsidRDefault="009E7328" w:rsidP="009E7328">
      <w:pPr>
        <w:pStyle w:val="ad"/>
        <w:spacing w:line="360" w:lineRule="auto"/>
        <w:ind w:left="1080"/>
        <w:jc w:val="both"/>
        <w:rPr>
          <w:rFonts w:ascii="Arial" w:hAnsi="Arial"/>
          <w:noProof w:val="0"/>
        </w:rPr>
      </w:pPr>
    </w:p>
    <w:p w:rsidR="00051FFE" w:rsidRDefault="00051FFE" w:rsidP="00051FFE">
      <w:pPr>
        <w:pStyle w:val="ad"/>
        <w:numPr>
          <w:ilvl w:val="0"/>
          <w:numId w:val="4"/>
        </w:numPr>
        <w:spacing w:line="360" w:lineRule="auto"/>
        <w:jc w:val="both"/>
        <w:rPr>
          <w:rFonts w:ascii="Arial" w:hAnsi="Arial"/>
          <w:noProof w:val="0"/>
        </w:rPr>
      </w:pPr>
      <w:r>
        <w:rPr>
          <w:rFonts w:ascii="Arial" w:hAnsi="Arial" w:hint="cs"/>
          <w:noProof w:val="0"/>
          <w:rtl/>
        </w:rPr>
        <w:t xml:space="preserve">הוסכם שהאב ישלם לידי האם </w:t>
      </w:r>
      <w:r w:rsidR="00C15A83">
        <w:rPr>
          <w:rFonts w:ascii="Arial" w:hAnsi="Arial" w:hint="cs"/>
          <w:noProof w:val="0"/>
          <w:rtl/>
        </w:rPr>
        <w:t>מזונות ב</w:t>
      </w:r>
      <w:r>
        <w:rPr>
          <w:rFonts w:ascii="Arial" w:hAnsi="Arial" w:hint="cs"/>
          <w:noProof w:val="0"/>
          <w:rtl/>
        </w:rPr>
        <w:t>סך של 2,000 ₪ לחודש לכל קטין עד גיל 18 ולאחר מכן 670 ₪ עד גיל 21.</w:t>
      </w:r>
    </w:p>
    <w:p w:rsidR="009E7328" w:rsidRPr="009E7328" w:rsidRDefault="009E7328" w:rsidP="009E7328">
      <w:pPr>
        <w:pStyle w:val="ad"/>
        <w:rPr>
          <w:rFonts w:ascii="Arial" w:hAnsi="Arial"/>
          <w:noProof w:val="0"/>
          <w:rtl/>
        </w:rPr>
      </w:pPr>
    </w:p>
    <w:p w:rsidR="00051FFE" w:rsidRDefault="00051FFE" w:rsidP="00051FFE">
      <w:pPr>
        <w:pStyle w:val="ad"/>
        <w:numPr>
          <w:ilvl w:val="0"/>
          <w:numId w:val="4"/>
        </w:numPr>
        <w:spacing w:line="360" w:lineRule="auto"/>
        <w:jc w:val="both"/>
        <w:rPr>
          <w:rFonts w:ascii="Arial" w:hAnsi="Arial"/>
          <w:noProof w:val="0"/>
        </w:rPr>
      </w:pPr>
      <w:r>
        <w:rPr>
          <w:rFonts w:ascii="Arial" w:hAnsi="Arial" w:hint="cs"/>
          <w:noProof w:val="0"/>
          <w:rtl/>
        </w:rPr>
        <w:t>הוסכם שבשנה הראשונה תשולם תוספת בסך של 3,000 ₪ לחודש.</w:t>
      </w:r>
    </w:p>
    <w:p w:rsidR="009E7328" w:rsidRPr="009E7328" w:rsidRDefault="009E7328" w:rsidP="009E7328">
      <w:pPr>
        <w:pStyle w:val="ad"/>
        <w:rPr>
          <w:rFonts w:ascii="Arial" w:hAnsi="Arial"/>
          <w:noProof w:val="0"/>
          <w:rtl/>
        </w:rPr>
      </w:pPr>
    </w:p>
    <w:p w:rsidR="00051FFE" w:rsidRDefault="00051FFE" w:rsidP="00051FFE">
      <w:pPr>
        <w:pStyle w:val="ad"/>
        <w:numPr>
          <w:ilvl w:val="0"/>
          <w:numId w:val="4"/>
        </w:numPr>
        <w:spacing w:line="360" w:lineRule="auto"/>
        <w:jc w:val="both"/>
        <w:rPr>
          <w:rFonts w:ascii="Arial" w:hAnsi="Arial"/>
          <w:noProof w:val="0"/>
        </w:rPr>
      </w:pPr>
      <w:r>
        <w:rPr>
          <w:rFonts w:ascii="Arial" w:hAnsi="Arial" w:hint="cs"/>
          <w:noProof w:val="0"/>
          <w:rtl/>
        </w:rPr>
        <w:t>הוסכם שהאם תקבל את קצבת המל"ל וכל הטבה כלכלית נוספת או קצבה אחרת מהמל"ל.</w:t>
      </w:r>
    </w:p>
    <w:p w:rsidR="009E7328" w:rsidRPr="009E7328" w:rsidRDefault="009E7328" w:rsidP="009E7328">
      <w:pPr>
        <w:pStyle w:val="ad"/>
        <w:rPr>
          <w:rFonts w:ascii="Arial" w:hAnsi="Arial"/>
          <w:noProof w:val="0"/>
          <w:rtl/>
        </w:rPr>
      </w:pPr>
    </w:p>
    <w:p w:rsidR="00051FFE" w:rsidRDefault="00051FFE" w:rsidP="00051FFE">
      <w:pPr>
        <w:pStyle w:val="ad"/>
        <w:numPr>
          <w:ilvl w:val="0"/>
          <w:numId w:val="4"/>
        </w:numPr>
        <w:spacing w:line="360" w:lineRule="auto"/>
        <w:jc w:val="both"/>
        <w:rPr>
          <w:rFonts w:ascii="Arial" w:hAnsi="Arial"/>
          <w:noProof w:val="0"/>
        </w:rPr>
      </w:pPr>
      <w:r>
        <w:rPr>
          <w:rFonts w:ascii="Arial" w:hAnsi="Arial" w:hint="cs"/>
          <w:noProof w:val="0"/>
          <w:rtl/>
        </w:rPr>
        <w:t>הצדדים יחלקו בהוצאות חינוך, רפואה והוצאות חריגות נוספות בחלקים שווים.</w:t>
      </w:r>
    </w:p>
    <w:p w:rsidR="009A5522" w:rsidRPr="009A5522" w:rsidRDefault="009A5522" w:rsidP="009A5522">
      <w:pPr>
        <w:pStyle w:val="ad"/>
        <w:rPr>
          <w:rFonts w:ascii="Arial" w:hAnsi="Arial"/>
          <w:noProof w:val="0"/>
          <w:rtl/>
        </w:rPr>
      </w:pPr>
    </w:p>
    <w:p w:rsidR="00051FFE" w:rsidRDefault="00051FFE" w:rsidP="00C4777E">
      <w:pPr>
        <w:pStyle w:val="ad"/>
        <w:numPr>
          <w:ilvl w:val="0"/>
          <w:numId w:val="4"/>
        </w:numPr>
        <w:spacing w:line="360" w:lineRule="auto"/>
        <w:jc w:val="both"/>
        <w:rPr>
          <w:rFonts w:ascii="Arial" w:hAnsi="Arial"/>
          <w:noProof w:val="0"/>
        </w:rPr>
      </w:pPr>
      <w:r w:rsidRPr="009A5522">
        <w:rPr>
          <w:rFonts w:ascii="Arial" w:hAnsi="Arial" w:hint="cs"/>
          <w:noProof w:val="0"/>
          <w:u w:val="single"/>
          <w:rtl/>
        </w:rPr>
        <w:t xml:space="preserve">לגבי הבית </w:t>
      </w:r>
      <w:r w:rsidR="00C4777E">
        <w:rPr>
          <w:rFonts w:ascii="Arial" w:hAnsi="Arial" w:hint="cs"/>
          <w:noProof w:val="0"/>
          <w:u w:val="single"/>
          <w:rtl/>
        </w:rPr>
        <w:t>בנ.</w:t>
      </w:r>
      <w:r w:rsidRPr="009A5522">
        <w:rPr>
          <w:rFonts w:ascii="Arial" w:hAnsi="Arial" w:hint="cs"/>
          <w:noProof w:val="0"/>
          <w:u w:val="single"/>
          <w:rtl/>
        </w:rPr>
        <w:t xml:space="preserve"> </w:t>
      </w:r>
      <w:r w:rsidR="00D06F28" w:rsidRPr="009A5522">
        <w:rPr>
          <w:rFonts w:ascii="Arial" w:hAnsi="Arial" w:hint="cs"/>
          <w:noProof w:val="0"/>
          <w:u w:val="single"/>
          <w:rtl/>
        </w:rPr>
        <w:t>-</w:t>
      </w:r>
      <w:r w:rsidR="00D06F28">
        <w:rPr>
          <w:rFonts w:ascii="Arial" w:hAnsi="Arial" w:hint="cs"/>
          <w:noProof w:val="0"/>
          <w:rtl/>
        </w:rPr>
        <w:t xml:space="preserve"> </w:t>
      </w:r>
      <w:r>
        <w:rPr>
          <w:rFonts w:ascii="Arial" w:hAnsi="Arial" w:hint="cs"/>
          <w:noProof w:val="0"/>
          <w:rtl/>
        </w:rPr>
        <w:t xml:space="preserve">הוסכם שחלקה של </w:t>
      </w:r>
      <w:r w:rsidR="009A5522">
        <w:rPr>
          <w:rFonts w:ascii="Arial" w:hAnsi="Arial" w:hint="cs"/>
          <w:noProof w:val="0"/>
          <w:rtl/>
        </w:rPr>
        <w:t>ה</w:t>
      </w:r>
      <w:r>
        <w:rPr>
          <w:rFonts w:ascii="Arial" w:hAnsi="Arial" w:hint="cs"/>
          <w:noProof w:val="0"/>
          <w:rtl/>
        </w:rPr>
        <w:t>א</w:t>
      </w:r>
      <w:r w:rsidR="009A5522">
        <w:rPr>
          <w:rFonts w:ascii="Arial" w:hAnsi="Arial" w:hint="cs"/>
          <w:noProof w:val="0"/>
          <w:rtl/>
        </w:rPr>
        <w:t>י</w:t>
      </w:r>
      <w:r>
        <w:rPr>
          <w:rFonts w:ascii="Arial" w:hAnsi="Arial" w:hint="cs"/>
          <w:noProof w:val="0"/>
          <w:rtl/>
        </w:rPr>
        <w:t>שה יעבור לאיש בהעברה אגב גירושין. הא</w:t>
      </w:r>
      <w:r w:rsidR="009A5522">
        <w:rPr>
          <w:rFonts w:ascii="Arial" w:hAnsi="Arial" w:hint="cs"/>
          <w:noProof w:val="0"/>
          <w:rtl/>
        </w:rPr>
        <w:t>י</w:t>
      </w:r>
      <w:r>
        <w:rPr>
          <w:rFonts w:ascii="Arial" w:hAnsi="Arial" w:hint="cs"/>
          <w:noProof w:val="0"/>
          <w:rtl/>
        </w:rPr>
        <w:t xml:space="preserve">שה תחתום על כל המסמכים הנדרשים להעברת חלקה ומסמכים אלו יוחזקו בנאמנות אצל באת כוחה שתעבירם לב"כ האיש לאחר </w:t>
      </w:r>
      <w:r w:rsidR="00393F35">
        <w:rPr>
          <w:rFonts w:ascii="Arial" w:hAnsi="Arial" w:hint="cs"/>
          <w:noProof w:val="0"/>
          <w:rtl/>
        </w:rPr>
        <w:t>סידור הגט.</w:t>
      </w:r>
    </w:p>
    <w:p w:rsidR="00393F35" w:rsidRDefault="00393F35" w:rsidP="00051FFE">
      <w:pPr>
        <w:pStyle w:val="ad"/>
        <w:numPr>
          <w:ilvl w:val="0"/>
          <w:numId w:val="4"/>
        </w:numPr>
        <w:spacing w:line="360" w:lineRule="auto"/>
        <w:jc w:val="both"/>
        <w:rPr>
          <w:rFonts w:ascii="Arial" w:hAnsi="Arial"/>
          <w:noProof w:val="0"/>
        </w:rPr>
      </w:pPr>
      <w:r>
        <w:rPr>
          <w:rFonts w:ascii="Arial" w:hAnsi="Arial" w:hint="cs"/>
          <w:noProof w:val="0"/>
          <w:rtl/>
        </w:rPr>
        <w:t>הוסכם לגבי זכות עתידית למגרש לבנים ממשיכים, חלקה ג', זכות זו תועבר לאישה ככל ותהיה אפשרות לרכישת המגרש תוך 15 שנה מיום ההסכם. כמו כן, אם יבקש האיש למכור את הנכס, זכות ראשונים לרכישתו נתונה לאישה למשך 15 שנה.</w:t>
      </w:r>
    </w:p>
    <w:p w:rsidR="009A5522" w:rsidRDefault="009A5522" w:rsidP="009A5522">
      <w:pPr>
        <w:pStyle w:val="ad"/>
        <w:spacing w:line="360" w:lineRule="auto"/>
        <w:ind w:left="1080"/>
        <w:jc w:val="both"/>
        <w:rPr>
          <w:rFonts w:ascii="Arial" w:hAnsi="Arial"/>
          <w:noProof w:val="0"/>
        </w:rPr>
      </w:pPr>
    </w:p>
    <w:p w:rsidR="008915D0" w:rsidRDefault="008915D0" w:rsidP="00C4777E">
      <w:pPr>
        <w:pStyle w:val="ad"/>
        <w:numPr>
          <w:ilvl w:val="0"/>
          <w:numId w:val="4"/>
        </w:numPr>
        <w:spacing w:line="360" w:lineRule="auto"/>
        <w:jc w:val="both"/>
        <w:rPr>
          <w:rFonts w:ascii="Arial" w:hAnsi="Arial"/>
          <w:noProof w:val="0"/>
        </w:rPr>
      </w:pPr>
      <w:r>
        <w:rPr>
          <w:rFonts w:ascii="Arial" w:hAnsi="Arial" w:hint="cs"/>
          <w:noProof w:val="0"/>
          <w:rtl/>
        </w:rPr>
        <w:t>הוסכם שהאשה תקבל בתוך 90 יום בגין העברת חלקה בבית המגורים בנ</w:t>
      </w:r>
      <w:r w:rsidR="00C4777E">
        <w:rPr>
          <w:rFonts w:ascii="Arial" w:hAnsi="Arial" w:hint="cs"/>
          <w:noProof w:val="0"/>
          <w:rtl/>
        </w:rPr>
        <w:t xml:space="preserve">. </w:t>
      </w:r>
      <w:r>
        <w:rPr>
          <w:rFonts w:ascii="Arial" w:hAnsi="Arial" w:hint="cs"/>
          <w:noProof w:val="0"/>
          <w:rtl/>
        </w:rPr>
        <w:t>סך של 2,500,000 ₪.</w:t>
      </w:r>
    </w:p>
    <w:p w:rsidR="009A5522" w:rsidRPr="009A5522" w:rsidRDefault="009A5522" w:rsidP="009A5522">
      <w:pPr>
        <w:pStyle w:val="ad"/>
        <w:rPr>
          <w:rFonts w:ascii="Arial" w:hAnsi="Arial"/>
          <w:noProof w:val="0"/>
          <w:rtl/>
        </w:rPr>
      </w:pPr>
    </w:p>
    <w:p w:rsidR="00393F35" w:rsidRDefault="00D06F28" w:rsidP="00C4777E">
      <w:pPr>
        <w:pStyle w:val="ad"/>
        <w:numPr>
          <w:ilvl w:val="0"/>
          <w:numId w:val="4"/>
        </w:numPr>
        <w:spacing w:line="360" w:lineRule="auto"/>
        <w:jc w:val="both"/>
        <w:rPr>
          <w:rFonts w:ascii="Arial" w:hAnsi="Arial"/>
          <w:noProof w:val="0"/>
        </w:rPr>
      </w:pPr>
      <w:r w:rsidRPr="001B6537">
        <w:rPr>
          <w:rFonts w:ascii="Arial" w:hAnsi="Arial" w:hint="cs"/>
          <w:noProof w:val="0"/>
          <w:u w:val="single"/>
          <w:rtl/>
        </w:rPr>
        <w:t xml:space="preserve">לגבי הבית </w:t>
      </w:r>
      <w:r w:rsidR="00C4777E">
        <w:rPr>
          <w:rFonts w:ascii="Arial" w:hAnsi="Arial" w:hint="cs"/>
          <w:noProof w:val="0"/>
          <w:u w:val="single"/>
          <w:rtl/>
        </w:rPr>
        <w:t>בכ.</w:t>
      </w:r>
      <w:r>
        <w:rPr>
          <w:rFonts w:ascii="Arial" w:hAnsi="Arial" w:hint="cs"/>
          <w:noProof w:val="0"/>
          <w:rtl/>
        </w:rPr>
        <w:t xml:space="preserve"> </w:t>
      </w:r>
      <w:r>
        <w:rPr>
          <w:rFonts w:ascii="Arial" w:hAnsi="Arial"/>
          <w:noProof w:val="0"/>
          <w:rtl/>
        </w:rPr>
        <w:t>–</w:t>
      </w:r>
      <w:r>
        <w:rPr>
          <w:rFonts w:ascii="Arial" w:hAnsi="Arial" w:hint="cs"/>
          <w:noProof w:val="0"/>
          <w:rtl/>
        </w:rPr>
        <w:t xml:space="preserve"> הוסכם שחלקו של האיש בבית זה יועבר לאשה בהעברה אגב גירושין.</w:t>
      </w:r>
    </w:p>
    <w:p w:rsidR="009A5522" w:rsidRPr="009A5522" w:rsidRDefault="009A5522" w:rsidP="009A5522">
      <w:pPr>
        <w:pStyle w:val="ad"/>
        <w:rPr>
          <w:rFonts w:ascii="Arial" w:hAnsi="Arial"/>
          <w:noProof w:val="0"/>
          <w:rtl/>
        </w:rPr>
      </w:pPr>
    </w:p>
    <w:p w:rsidR="00393F35" w:rsidRDefault="00D06F28" w:rsidP="00051FFE">
      <w:pPr>
        <w:pStyle w:val="ad"/>
        <w:numPr>
          <w:ilvl w:val="0"/>
          <w:numId w:val="4"/>
        </w:numPr>
        <w:spacing w:line="360" w:lineRule="auto"/>
        <w:jc w:val="both"/>
        <w:rPr>
          <w:rFonts w:ascii="Arial" w:hAnsi="Arial"/>
          <w:noProof w:val="0"/>
        </w:rPr>
      </w:pPr>
      <w:r>
        <w:rPr>
          <w:rFonts w:ascii="Arial" w:hAnsi="Arial" w:hint="cs"/>
          <w:noProof w:val="0"/>
          <w:rtl/>
        </w:rPr>
        <w:t xml:space="preserve">הוסכם </w:t>
      </w:r>
      <w:r w:rsidR="008915D0">
        <w:rPr>
          <w:rFonts w:ascii="Arial" w:hAnsi="Arial" w:hint="cs"/>
          <w:noProof w:val="0"/>
          <w:rtl/>
        </w:rPr>
        <w:t>שהכספים בחשבון המשותף יחולקו בחלקים שווים.</w:t>
      </w:r>
    </w:p>
    <w:p w:rsidR="009A5522" w:rsidRPr="009A5522" w:rsidRDefault="009A5522" w:rsidP="009A5522">
      <w:pPr>
        <w:pStyle w:val="ad"/>
        <w:rPr>
          <w:rFonts w:ascii="Arial" w:hAnsi="Arial"/>
          <w:noProof w:val="0"/>
          <w:rtl/>
        </w:rPr>
      </w:pPr>
    </w:p>
    <w:p w:rsidR="008915D0" w:rsidRDefault="008915D0" w:rsidP="00051FFE">
      <w:pPr>
        <w:pStyle w:val="ad"/>
        <w:numPr>
          <w:ilvl w:val="0"/>
          <w:numId w:val="4"/>
        </w:numPr>
        <w:spacing w:line="360" w:lineRule="auto"/>
        <w:jc w:val="both"/>
        <w:rPr>
          <w:rFonts w:ascii="Arial" w:hAnsi="Arial"/>
          <w:noProof w:val="0"/>
        </w:rPr>
      </w:pPr>
      <w:r>
        <w:rPr>
          <w:rFonts w:ascii="Arial" w:hAnsi="Arial" w:hint="cs"/>
          <w:noProof w:val="0"/>
          <w:rtl/>
        </w:rPr>
        <w:t>הוסכם על חלוקת כלי הרכב בין הצדדים.</w:t>
      </w:r>
    </w:p>
    <w:p w:rsidR="009A5522" w:rsidRPr="009A5522" w:rsidRDefault="009A5522" w:rsidP="009A5522">
      <w:pPr>
        <w:pStyle w:val="ad"/>
        <w:rPr>
          <w:rFonts w:ascii="Arial" w:hAnsi="Arial"/>
          <w:noProof w:val="0"/>
          <w:rtl/>
        </w:rPr>
      </w:pPr>
    </w:p>
    <w:p w:rsidR="008915D0" w:rsidRDefault="008915D0" w:rsidP="00051FFE">
      <w:pPr>
        <w:pStyle w:val="ad"/>
        <w:numPr>
          <w:ilvl w:val="0"/>
          <w:numId w:val="4"/>
        </w:numPr>
        <w:spacing w:line="360" w:lineRule="auto"/>
        <w:jc w:val="both"/>
        <w:rPr>
          <w:rFonts w:ascii="Arial" w:hAnsi="Arial"/>
          <w:noProof w:val="0"/>
        </w:rPr>
      </w:pPr>
      <w:r>
        <w:rPr>
          <w:rFonts w:ascii="Arial" w:hAnsi="Arial" w:hint="cs"/>
          <w:noProof w:val="0"/>
          <w:rtl/>
        </w:rPr>
        <w:t>הוסכם על העברת תכולת בית המגורים לאיש למעט חפצים שפורטו בנספח שיועברו לאשה.</w:t>
      </w:r>
    </w:p>
    <w:p w:rsidR="009A5522" w:rsidRPr="009A5522" w:rsidRDefault="009A5522" w:rsidP="009A5522">
      <w:pPr>
        <w:pStyle w:val="ad"/>
        <w:rPr>
          <w:rFonts w:ascii="Arial" w:hAnsi="Arial"/>
          <w:noProof w:val="0"/>
          <w:rtl/>
        </w:rPr>
      </w:pPr>
    </w:p>
    <w:p w:rsidR="008915D0" w:rsidRDefault="008915D0" w:rsidP="00051FFE">
      <w:pPr>
        <w:pStyle w:val="ad"/>
        <w:numPr>
          <w:ilvl w:val="0"/>
          <w:numId w:val="4"/>
        </w:numPr>
        <w:spacing w:line="360" w:lineRule="auto"/>
        <w:jc w:val="both"/>
        <w:rPr>
          <w:rFonts w:ascii="Arial" w:hAnsi="Arial"/>
          <w:noProof w:val="0"/>
        </w:rPr>
      </w:pPr>
      <w:r>
        <w:rPr>
          <w:rFonts w:ascii="Arial" w:hAnsi="Arial" w:hint="cs"/>
          <w:noProof w:val="0"/>
          <w:rtl/>
        </w:rPr>
        <w:t>הוסכם על פניה לאקטואר לעריכת איזון זכויות. הוסכם על הפחתת 300,000 ₪ מחלקה של האשה בזכויות הסוציאליות.</w:t>
      </w:r>
    </w:p>
    <w:p w:rsidR="009A5522" w:rsidRPr="009A5522" w:rsidRDefault="009A5522" w:rsidP="009A5522">
      <w:pPr>
        <w:pStyle w:val="ad"/>
        <w:rPr>
          <w:rFonts w:ascii="Arial" w:hAnsi="Arial"/>
          <w:noProof w:val="0"/>
          <w:rtl/>
        </w:rPr>
      </w:pPr>
    </w:p>
    <w:p w:rsidR="008915D0" w:rsidRDefault="008915D0" w:rsidP="00051FFE">
      <w:pPr>
        <w:pStyle w:val="ad"/>
        <w:numPr>
          <w:ilvl w:val="0"/>
          <w:numId w:val="4"/>
        </w:numPr>
        <w:spacing w:line="360" w:lineRule="auto"/>
        <w:jc w:val="both"/>
        <w:rPr>
          <w:rFonts w:ascii="Arial" w:hAnsi="Arial"/>
          <w:noProof w:val="0"/>
        </w:rPr>
      </w:pPr>
      <w:r>
        <w:rPr>
          <w:rFonts w:ascii="Arial" w:hAnsi="Arial" w:hint="cs"/>
          <w:noProof w:val="0"/>
          <w:rtl/>
        </w:rPr>
        <w:t>הוסכם שמלבד האמור בהסכם</w:t>
      </w:r>
      <w:r w:rsidR="009A5522">
        <w:rPr>
          <w:rFonts w:ascii="Arial" w:hAnsi="Arial" w:hint="cs"/>
          <w:noProof w:val="0"/>
          <w:rtl/>
        </w:rPr>
        <w:t>,</w:t>
      </w:r>
      <w:r>
        <w:rPr>
          <w:rFonts w:ascii="Arial" w:hAnsi="Arial" w:hint="cs"/>
          <w:noProof w:val="0"/>
          <w:rtl/>
        </w:rPr>
        <w:t xml:space="preserve"> הצדדים מוותרים על הזכות לטעון לכל דרישות, תביעות או טענות בכל דבר הנוגע במישרין או בעקיפין בח</w:t>
      </w:r>
      <w:r w:rsidR="0058475C">
        <w:rPr>
          <w:rFonts w:ascii="Arial" w:hAnsi="Arial" w:hint="cs"/>
          <w:noProof w:val="0"/>
          <w:rtl/>
        </w:rPr>
        <w:t>ייהם המ</w:t>
      </w:r>
      <w:r w:rsidR="009A5522">
        <w:rPr>
          <w:rFonts w:ascii="Arial" w:hAnsi="Arial" w:hint="cs"/>
          <w:noProof w:val="0"/>
          <w:rtl/>
        </w:rPr>
        <w:t>ש</w:t>
      </w:r>
      <w:r w:rsidR="0058475C">
        <w:rPr>
          <w:rFonts w:ascii="Arial" w:hAnsi="Arial" w:hint="cs"/>
          <w:noProof w:val="0"/>
          <w:rtl/>
        </w:rPr>
        <w:t>ותפים ובפירוד ביניהם, לגבי העבר ולגבי העתיד.</w:t>
      </w:r>
    </w:p>
    <w:p w:rsidR="00C779A2" w:rsidRDefault="00C779A2" w:rsidP="00C779A2">
      <w:pPr>
        <w:pStyle w:val="ad"/>
        <w:spacing w:line="360" w:lineRule="auto"/>
        <w:ind w:left="1080"/>
        <w:jc w:val="both"/>
        <w:rPr>
          <w:rFonts w:ascii="Arial" w:hAnsi="Arial"/>
          <w:noProof w:val="0"/>
          <w:rtl/>
        </w:rPr>
      </w:pPr>
    </w:p>
    <w:p w:rsidR="00F800AC" w:rsidRDefault="0058475C" w:rsidP="00E82862">
      <w:pPr>
        <w:pStyle w:val="ad"/>
        <w:numPr>
          <w:ilvl w:val="0"/>
          <w:numId w:val="1"/>
        </w:numPr>
        <w:spacing w:line="360" w:lineRule="auto"/>
        <w:jc w:val="both"/>
        <w:rPr>
          <w:rFonts w:ascii="Arial" w:hAnsi="Arial"/>
          <w:noProof w:val="0"/>
        </w:rPr>
      </w:pPr>
      <w:r>
        <w:rPr>
          <w:rFonts w:ascii="Arial" w:hAnsi="Arial" w:hint="cs"/>
          <w:noProof w:val="0"/>
          <w:rtl/>
        </w:rPr>
        <w:t>ההסכם שנחתם ביום 8.3.21, אושר וקיבל תוקף של פסק דין</w:t>
      </w:r>
      <w:r w:rsidR="00C4777E">
        <w:rPr>
          <w:rFonts w:ascii="Arial" w:hAnsi="Arial" w:hint="cs"/>
          <w:noProof w:val="0"/>
          <w:rtl/>
        </w:rPr>
        <w:t xml:space="preserve"> בדיון שהתקיים בבית המשפט ביום 3.21.</w:t>
      </w:r>
      <w:r w:rsidR="00E82862">
        <w:rPr>
          <w:rFonts w:ascii="Arial" w:hAnsi="Arial" w:hint="cs"/>
          <w:noProof w:val="0"/>
          <w:rtl/>
        </w:rPr>
        <w:t>18</w:t>
      </w:r>
      <w:r>
        <w:rPr>
          <w:rFonts w:ascii="Arial" w:hAnsi="Arial" w:hint="cs"/>
          <w:noProof w:val="0"/>
          <w:rtl/>
        </w:rPr>
        <w:t>, בנוכחות בעלי הדין, לאחר שהצדדים אישרו חתימתם על ההסכם ברצון ובהסכמה חופשית ואת הבנתם. ההסכם אושר לפי חוק יחסי ממון בין בני זוג ויתר החוקים הר</w:t>
      </w:r>
      <w:r w:rsidR="00C779A2">
        <w:rPr>
          <w:rFonts w:ascii="Arial" w:hAnsi="Arial" w:hint="cs"/>
          <w:noProof w:val="0"/>
          <w:rtl/>
        </w:rPr>
        <w:t>לוו</w:t>
      </w:r>
      <w:r>
        <w:rPr>
          <w:rFonts w:ascii="Arial" w:hAnsi="Arial" w:hint="cs"/>
          <w:noProof w:val="0"/>
          <w:rtl/>
        </w:rPr>
        <w:t>נטי</w:t>
      </w:r>
      <w:r w:rsidR="0080208E">
        <w:rPr>
          <w:rFonts w:ascii="Arial" w:hAnsi="Arial" w:hint="cs"/>
          <w:noProof w:val="0"/>
          <w:rtl/>
        </w:rPr>
        <w:t>י</w:t>
      </w:r>
      <w:r>
        <w:rPr>
          <w:rFonts w:ascii="Arial" w:hAnsi="Arial" w:hint="cs"/>
          <w:noProof w:val="0"/>
          <w:rtl/>
        </w:rPr>
        <w:t>ם.</w:t>
      </w:r>
    </w:p>
    <w:p w:rsidR="00C779A2" w:rsidRDefault="00C779A2" w:rsidP="00C779A2">
      <w:pPr>
        <w:pStyle w:val="ad"/>
        <w:spacing w:line="360" w:lineRule="auto"/>
        <w:jc w:val="both"/>
        <w:rPr>
          <w:rFonts w:ascii="Arial" w:hAnsi="Arial"/>
          <w:noProof w:val="0"/>
        </w:rPr>
      </w:pPr>
    </w:p>
    <w:p w:rsidR="0058475C" w:rsidRDefault="0058475C" w:rsidP="00F800AC">
      <w:pPr>
        <w:pStyle w:val="ad"/>
        <w:numPr>
          <w:ilvl w:val="0"/>
          <w:numId w:val="1"/>
        </w:numPr>
        <w:spacing w:line="360" w:lineRule="auto"/>
        <w:jc w:val="both"/>
        <w:rPr>
          <w:rFonts w:ascii="Arial" w:hAnsi="Arial"/>
          <w:noProof w:val="0"/>
        </w:rPr>
      </w:pPr>
      <w:r>
        <w:rPr>
          <w:rFonts w:ascii="Arial" w:hAnsi="Arial" w:hint="cs"/>
          <w:noProof w:val="0"/>
          <w:rtl/>
        </w:rPr>
        <w:t>בחודש אוגוסט 2021 הגיש האיש תביעה לאכיפת</w:t>
      </w:r>
      <w:r w:rsidR="00B403C5">
        <w:rPr>
          <w:rFonts w:ascii="Arial" w:hAnsi="Arial" w:hint="cs"/>
          <w:noProof w:val="0"/>
          <w:rtl/>
        </w:rPr>
        <w:t>/ביצוע</w:t>
      </w:r>
      <w:r>
        <w:rPr>
          <w:rFonts w:ascii="Arial" w:hAnsi="Arial" w:hint="cs"/>
          <w:noProof w:val="0"/>
          <w:rtl/>
        </w:rPr>
        <w:t xml:space="preserve"> ההסכם. בחודש מאי 2022, הגישה האישה תביעה לביטולו.</w:t>
      </w:r>
    </w:p>
    <w:p w:rsidR="0080208E" w:rsidRPr="0080208E" w:rsidRDefault="0080208E" w:rsidP="0080208E">
      <w:pPr>
        <w:pStyle w:val="ad"/>
        <w:rPr>
          <w:rFonts w:ascii="Arial" w:hAnsi="Arial"/>
          <w:noProof w:val="0"/>
          <w:rtl/>
        </w:rPr>
      </w:pPr>
    </w:p>
    <w:p w:rsidR="0080208E" w:rsidRDefault="0080208E" w:rsidP="0080208E">
      <w:pPr>
        <w:pStyle w:val="ad"/>
        <w:spacing w:line="360" w:lineRule="auto"/>
        <w:jc w:val="both"/>
        <w:rPr>
          <w:rFonts w:ascii="Arial" w:hAnsi="Arial"/>
          <w:noProof w:val="0"/>
        </w:rPr>
      </w:pPr>
    </w:p>
    <w:p w:rsidR="00B403C5" w:rsidRDefault="00B403C5" w:rsidP="00B403C5">
      <w:pPr>
        <w:spacing w:line="360" w:lineRule="auto"/>
        <w:ind w:left="360"/>
        <w:jc w:val="both"/>
        <w:rPr>
          <w:rFonts w:ascii="Arial" w:hAnsi="Arial"/>
          <w:noProof w:val="0"/>
          <w:rtl/>
        </w:rPr>
      </w:pPr>
    </w:p>
    <w:p w:rsidR="00B403C5" w:rsidRPr="001B6537" w:rsidRDefault="00B403C5" w:rsidP="00B403C5">
      <w:pPr>
        <w:spacing w:line="360" w:lineRule="auto"/>
        <w:ind w:left="360"/>
        <w:jc w:val="both"/>
        <w:rPr>
          <w:rFonts w:ascii="Arial" w:hAnsi="Arial"/>
          <w:b/>
          <w:bCs/>
          <w:noProof w:val="0"/>
          <w:u w:val="single"/>
          <w:rtl/>
        </w:rPr>
      </w:pPr>
      <w:r w:rsidRPr="001B6537">
        <w:rPr>
          <w:rFonts w:ascii="Arial" w:hAnsi="Arial" w:hint="cs"/>
          <w:b/>
          <w:bCs/>
          <w:noProof w:val="0"/>
          <w:u w:val="single"/>
          <w:rtl/>
        </w:rPr>
        <w:t>תביעת האיש לביצוע ההסכם:</w:t>
      </w:r>
    </w:p>
    <w:p w:rsidR="00B403C5" w:rsidRPr="00B403C5" w:rsidRDefault="00B403C5" w:rsidP="00B403C5">
      <w:pPr>
        <w:spacing w:line="360" w:lineRule="auto"/>
        <w:ind w:left="360"/>
        <w:jc w:val="both"/>
        <w:rPr>
          <w:rFonts w:ascii="Arial" w:hAnsi="Arial"/>
          <w:noProof w:val="0"/>
        </w:rPr>
      </w:pPr>
    </w:p>
    <w:p w:rsidR="00694556" w:rsidRDefault="00B025AC" w:rsidP="0080208E">
      <w:pPr>
        <w:pStyle w:val="ad"/>
        <w:numPr>
          <w:ilvl w:val="0"/>
          <w:numId w:val="1"/>
        </w:numPr>
        <w:spacing w:line="360" w:lineRule="auto"/>
        <w:jc w:val="both"/>
        <w:rPr>
          <w:rFonts w:ascii="Arial" w:hAnsi="Arial"/>
          <w:noProof w:val="0"/>
        </w:rPr>
      </w:pPr>
      <w:r w:rsidRPr="00242EBE">
        <w:rPr>
          <w:rFonts w:ascii="Arial" w:hAnsi="Arial" w:hint="cs"/>
          <w:noProof w:val="0"/>
          <w:rtl/>
        </w:rPr>
        <w:t>בית המשפט התבקש למנות את בא כח ה</w:t>
      </w:r>
      <w:r w:rsidR="0080208E">
        <w:rPr>
          <w:rFonts w:ascii="Arial" w:hAnsi="Arial" w:hint="cs"/>
          <w:noProof w:val="0"/>
          <w:rtl/>
        </w:rPr>
        <w:t>איש</w:t>
      </w:r>
      <w:r w:rsidRPr="00242EBE">
        <w:rPr>
          <w:rFonts w:ascii="Arial" w:hAnsi="Arial" w:hint="cs"/>
          <w:noProof w:val="0"/>
          <w:rtl/>
        </w:rPr>
        <w:t xml:space="preserve"> ככונס להשלמת העברת הזכויות בין הצדדים. צויין בתביעה כי הא</w:t>
      </w:r>
      <w:r w:rsidR="0080208E">
        <w:rPr>
          <w:rFonts w:ascii="Arial" w:hAnsi="Arial" w:hint="cs"/>
          <w:noProof w:val="0"/>
          <w:rtl/>
        </w:rPr>
        <w:t>י</w:t>
      </w:r>
      <w:r w:rsidRPr="00242EBE">
        <w:rPr>
          <w:rFonts w:ascii="Arial" w:hAnsi="Arial" w:hint="cs"/>
          <w:noProof w:val="0"/>
          <w:rtl/>
        </w:rPr>
        <w:t xml:space="preserve">שה מיאנה להתגרש ללא כתובתה, ובעת ההסכם סבר התובע שיוכל עם </w:t>
      </w:r>
      <w:r w:rsidRPr="00242EBE">
        <w:rPr>
          <w:rFonts w:ascii="Arial" w:hAnsi="Arial" w:hint="cs"/>
          <w:noProof w:val="0"/>
          <w:rtl/>
        </w:rPr>
        <w:lastRenderedPageBreak/>
        <w:t>פסק דין לגירושין ותעודת גירושין לפנות לבנק ליטול משכנתא. בשל סירוב האישה, נאלץ לפנות ללקיחת הלוואות פרטיות ולגייס התמורה המוסכ</w:t>
      </w:r>
      <w:r w:rsidR="00242EBE" w:rsidRPr="00242EBE">
        <w:rPr>
          <w:rFonts w:ascii="Arial" w:hAnsi="Arial" w:hint="cs"/>
          <w:noProof w:val="0"/>
          <w:rtl/>
        </w:rPr>
        <w:t>מת, והתמורה מופקדת בנאמנות למימוש ההסכמות.</w:t>
      </w:r>
      <w:r w:rsidR="00242EBE">
        <w:rPr>
          <w:rFonts w:ascii="Arial" w:hAnsi="Arial" w:hint="cs"/>
          <w:noProof w:val="0"/>
          <w:rtl/>
        </w:rPr>
        <w:t xml:space="preserve"> נטען תוך פירוט שהתובעת מסרבת לקיים את ההסכמות, להעביר מסמכים נדרשים ל</w:t>
      </w:r>
      <w:r w:rsidR="00004803">
        <w:rPr>
          <w:rFonts w:ascii="Arial" w:hAnsi="Arial" w:hint="cs"/>
          <w:noProof w:val="0"/>
          <w:rtl/>
        </w:rPr>
        <w:t>צורך</w:t>
      </w:r>
      <w:r w:rsidR="00242EBE">
        <w:rPr>
          <w:rFonts w:ascii="Arial" w:hAnsi="Arial" w:hint="cs"/>
          <w:noProof w:val="0"/>
          <w:rtl/>
        </w:rPr>
        <w:t xml:space="preserve"> העברת הבעלות בבתים, להמצ</w:t>
      </w:r>
      <w:r w:rsidR="009B3A43">
        <w:rPr>
          <w:rFonts w:ascii="Arial" w:hAnsi="Arial" w:hint="cs"/>
          <w:noProof w:val="0"/>
          <w:rtl/>
        </w:rPr>
        <w:t>י</w:t>
      </w:r>
      <w:r w:rsidR="00242EBE">
        <w:rPr>
          <w:rFonts w:ascii="Arial" w:hAnsi="Arial" w:hint="cs"/>
          <w:noProof w:val="0"/>
          <w:rtl/>
        </w:rPr>
        <w:t>א מסמכים לאקטואר</w:t>
      </w:r>
      <w:r w:rsidR="00004803">
        <w:rPr>
          <w:rFonts w:ascii="Arial" w:hAnsi="Arial" w:hint="cs"/>
          <w:noProof w:val="0"/>
          <w:rtl/>
        </w:rPr>
        <w:t xml:space="preserve"> ול</w:t>
      </w:r>
      <w:r w:rsidR="009B3A43">
        <w:rPr>
          <w:rFonts w:ascii="Arial" w:hAnsi="Arial" w:hint="cs"/>
          <w:noProof w:val="0"/>
          <w:rtl/>
        </w:rPr>
        <w:t>התגרש</w:t>
      </w:r>
      <w:r w:rsidR="00004803">
        <w:rPr>
          <w:rFonts w:ascii="Arial" w:hAnsi="Arial" w:hint="cs"/>
          <w:noProof w:val="0"/>
          <w:rtl/>
        </w:rPr>
        <w:t>.</w:t>
      </w:r>
    </w:p>
    <w:p w:rsidR="00C779A2" w:rsidRDefault="00C779A2" w:rsidP="00C779A2">
      <w:pPr>
        <w:pStyle w:val="ad"/>
        <w:spacing w:line="360" w:lineRule="auto"/>
        <w:jc w:val="both"/>
        <w:rPr>
          <w:rFonts w:ascii="Arial" w:hAnsi="Arial"/>
          <w:noProof w:val="0"/>
        </w:rPr>
      </w:pPr>
    </w:p>
    <w:p w:rsidR="009B3A43" w:rsidRDefault="009B3A43" w:rsidP="00C4777E">
      <w:pPr>
        <w:pStyle w:val="ad"/>
        <w:numPr>
          <w:ilvl w:val="0"/>
          <w:numId w:val="1"/>
        </w:numPr>
        <w:spacing w:line="360" w:lineRule="auto"/>
        <w:jc w:val="both"/>
        <w:rPr>
          <w:rFonts w:ascii="Arial" w:hAnsi="Arial"/>
          <w:noProof w:val="0"/>
        </w:rPr>
      </w:pPr>
      <w:r>
        <w:rPr>
          <w:rFonts w:ascii="Arial" w:hAnsi="Arial" w:hint="cs"/>
          <w:noProof w:val="0"/>
          <w:rtl/>
        </w:rPr>
        <w:t>בכתב ההגנה שהגישה הא</w:t>
      </w:r>
      <w:r w:rsidR="0080208E">
        <w:rPr>
          <w:rFonts w:ascii="Arial" w:hAnsi="Arial" w:hint="cs"/>
          <w:noProof w:val="0"/>
          <w:rtl/>
        </w:rPr>
        <w:t>י</w:t>
      </w:r>
      <w:r>
        <w:rPr>
          <w:rFonts w:ascii="Arial" w:hAnsi="Arial" w:hint="cs"/>
          <w:noProof w:val="0"/>
          <w:rtl/>
        </w:rPr>
        <w:t xml:space="preserve">שה לתביעה זו, טענה להפרות של התובע, מתן גט באיחור, אי תשלום מלוא התמורה הכספית המגיעה לה, אי מסירת המסמכים להעברת הבית </w:t>
      </w:r>
      <w:r w:rsidR="00C4777E">
        <w:rPr>
          <w:rFonts w:ascii="Arial" w:hAnsi="Arial" w:hint="cs"/>
          <w:noProof w:val="0"/>
          <w:rtl/>
        </w:rPr>
        <w:t xml:space="preserve">בכ. </w:t>
      </w:r>
      <w:r>
        <w:rPr>
          <w:rFonts w:ascii="Arial" w:hAnsi="Arial" w:hint="cs"/>
          <w:noProof w:val="0"/>
          <w:rtl/>
        </w:rPr>
        <w:t xml:space="preserve"> על שמה, הא</w:t>
      </w:r>
      <w:r w:rsidR="00513E07">
        <w:rPr>
          <w:rFonts w:ascii="Arial" w:hAnsi="Arial" w:hint="cs"/>
          <w:noProof w:val="0"/>
          <w:rtl/>
        </w:rPr>
        <w:t>י</w:t>
      </w:r>
      <w:r>
        <w:rPr>
          <w:rFonts w:ascii="Arial" w:hAnsi="Arial" w:hint="cs"/>
          <w:noProof w:val="0"/>
          <w:rtl/>
        </w:rPr>
        <w:t xml:space="preserve">שה </w:t>
      </w:r>
      <w:r w:rsidR="00513E07">
        <w:rPr>
          <w:rFonts w:ascii="Arial" w:hAnsi="Arial" w:hint="cs"/>
          <w:noProof w:val="0"/>
          <w:rtl/>
        </w:rPr>
        <w:t>ביקשה</w:t>
      </w:r>
      <w:r>
        <w:rPr>
          <w:rFonts w:ascii="Arial" w:hAnsi="Arial" w:hint="cs"/>
          <w:noProof w:val="0"/>
          <w:rtl/>
        </w:rPr>
        <w:t xml:space="preserve"> לבטל הסכמתה למכירת הבית לתובע ו</w:t>
      </w:r>
      <w:r w:rsidR="00513E07">
        <w:rPr>
          <w:rFonts w:ascii="Arial" w:hAnsi="Arial" w:hint="cs"/>
          <w:noProof w:val="0"/>
          <w:rtl/>
        </w:rPr>
        <w:t>צוין ש</w:t>
      </w:r>
      <w:r>
        <w:rPr>
          <w:rFonts w:ascii="Arial" w:hAnsi="Arial" w:hint="cs"/>
          <w:noProof w:val="0"/>
          <w:rtl/>
        </w:rPr>
        <w:t>היא תגיש תביעה לביטול חלקים בהסכם.</w:t>
      </w:r>
    </w:p>
    <w:p w:rsidR="00C779A2" w:rsidRDefault="00C779A2" w:rsidP="00C779A2">
      <w:pPr>
        <w:pStyle w:val="ad"/>
        <w:spacing w:line="360" w:lineRule="auto"/>
        <w:jc w:val="both"/>
        <w:rPr>
          <w:rFonts w:ascii="Arial" w:hAnsi="Arial"/>
          <w:noProof w:val="0"/>
        </w:rPr>
      </w:pPr>
    </w:p>
    <w:p w:rsidR="006A664A" w:rsidRDefault="006A664A" w:rsidP="006A664A">
      <w:pPr>
        <w:pStyle w:val="ad"/>
        <w:numPr>
          <w:ilvl w:val="0"/>
          <w:numId w:val="1"/>
        </w:numPr>
        <w:spacing w:line="360" w:lineRule="auto"/>
        <w:jc w:val="both"/>
        <w:rPr>
          <w:rFonts w:ascii="Arial" w:hAnsi="Arial"/>
          <w:noProof w:val="0"/>
        </w:rPr>
      </w:pPr>
      <w:r>
        <w:rPr>
          <w:rFonts w:ascii="Arial" w:hAnsi="Arial" w:hint="cs"/>
          <w:noProof w:val="0"/>
          <w:rtl/>
        </w:rPr>
        <w:t>ביום 27.6.22, בתום הדיון שהתקיים, נתן בית משפט זה פסק דין בתביעה לאכיפת ההסכם ונקבע כי כל עוד לא בוטל ההסכם על שני הצדדים לפעול כפי הוראותיו שקיבלו תוקף של פסק דין. אושרה הסכמה של הצדדים לחתום על כל המסמכים הנדרשים להעברת הבעלויות בנכסי המקרקעין. נקבע שאם אלו לא יחתמו ימונה כונס. באשר להמצאת מסמכים לאקטואר, נקבע כי האקטואר יגיש לבית המשפט רשימה של מסמכים חסרים ויפרט מי הצד הנדרש להמציאם. יוגשו פסיקתאות שיאפשרו לשני באי כח לקבל מסמכים רלוונטי</w:t>
      </w:r>
      <w:r w:rsidR="00513E07">
        <w:rPr>
          <w:rFonts w:ascii="Arial" w:hAnsi="Arial" w:hint="cs"/>
          <w:noProof w:val="0"/>
          <w:rtl/>
        </w:rPr>
        <w:t>י</w:t>
      </w:r>
      <w:r>
        <w:rPr>
          <w:rFonts w:ascii="Arial" w:hAnsi="Arial" w:hint="cs"/>
          <w:noProof w:val="0"/>
          <w:rtl/>
        </w:rPr>
        <w:t>ם.</w:t>
      </w:r>
    </w:p>
    <w:p w:rsidR="00C779A2" w:rsidRDefault="00C779A2" w:rsidP="00C779A2">
      <w:pPr>
        <w:pStyle w:val="ad"/>
        <w:spacing w:line="360" w:lineRule="auto"/>
        <w:jc w:val="both"/>
        <w:rPr>
          <w:rFonts w:ascii="Arial" w:hAnsi="Arial"/>
          <w:noProof w:val="0"/>
        </w:rPr>
      </w:pPr>
    </w:p>
    <w:p w:rsidR="006A664A" w:rsidRDefault="006A664A" w:rsidP="006A664A">
      <w:pPr>
        <w:pStyle w:val="ad"/>
        <w:numPr>
          <w:ilvl w:val="0"/>
          <w:numId w:val="1"/>
        </w:numPr>
        <w:spacing w:line="360" w:lineRule="auto"/>
        <w:jc w:val="both"/>
        <w:rPr>
          <w:rFonts w:ascii="Arial" w:hAnsi="Arial"/>
          <w:noProof w:val="0"/>
        </w:rPr>
      </w:pPr>
      <w:r>
        <w:rPr>
          <w:rFonts w:ascii="Arial" w:hAnsi="Arial" w:hint="cs"/>
          <w:noProof w:val="0"/>
          <w:rtl/>
        </w:rPr>
        <w:t xml:space="preserve">פסק הדין שניתן בתביעת האיש, בוטל על ידי </w:t>
      </w:r>
      <w:r w:rsidR="00EB1359">
        <w:rPr>
          <w:rFonts w:ascii="Arial" w:hAnsi="Arial" w:hint="cs"/>
          <w:noProof w:val="0"/>
          <w:rtl/>
        </w:rPr>
        <w:t xml:space="preserve">כב' </w:t>
      </w:r>
      <w:r>
        <w:rPr>
          <w:rFonts w:ascii="Arial" w:hAnsi="Arial" w:hint="cs"/>
          <w:noProof w:val="0"/>
          <w:rtl/>
        </w:rPr>
        <w:t xml:space="preserve">בית המשפט המחוזי בעמ"ש 3734-10-22, ונקבע שהתיק יוחזר </w:t>
      </w:r>
      <w:r w:rsidR="0040618F">
        <w:rPr>
          <w:rFonts w:ascii="Arial" w:hAnsi="Arial" w:hint="cs"/>
          <w:noProof w:val="0"/>
          <w:rtl/>
        </w:rPr>
        <w:t xml:space="preserve">לבית משפט זה אשר יקיים בו דיון במאוחד עם התביעה שהגישה האשה/המערערת לביטול הסכם הגירושין. </w:t>
      </w:r>
    </w:p>
    <w:p w:rsidR="0040618F" w:rsidRDefault="0040618F" w:rsidP="0040618F">
      <w:pPr>
        <w:pStyle w:val="ad"/>
        <w:spacing w:line="360" w:lineRule="auto"/>
        <w:jc w:val="both"/>
        <w:rPr>
          <w:rFonts w:ascii="Arial" w:hAnsi="Arial"/>
          <w:noProof w:val="0"/>
          <w:rtl/>
        </w:rPr>
      </w:pPr>
    </w:p>
    <w:p w:rsidR="0040618F" w:rsidRDefault="0040618F" w:rsidP="0040618F">
      <w:pPr>
        <w:pStyle w:val="ad"/>
        <w:spacing w:line="360" w:lineRule="auto"/>
        <w:jc w:val="both"/>
        <w:rPr>
          <w:rFonts w:ascii="Arial" w:hAnsi="Arial"/>
          <w:noProof w:val="0"/>
          <w:rtl/>
        </w:rPr>
      </w:pPr>
    </w:p>
    <w:p w:rsidR="0040618F" w:rsidRPr="00513E07" w:rsidRDefault="0040618F" w:rsidP="0040618F">
      <w:pPr>
        <w:pStyle w:val="ad"/>
        <w:spacing w:line="360" w:lineRule="auto"/>
        <w:jc w:val="both"/>
        <w:rPr>
          <w:rFonts w:ascii="Arial" w:hAnsi="Arial"/>
          <w:b/>
          <w:bCs/>
          <w:noProof w:val="0"/>
          <w:u w:val="single"/>
          <w:rtl/>
        </w:rPr>
      </w:pPr>
      <w:r w:rsidRPr="00513E07">
        <w:rPr>
          <w:rFonts w:ascii="Arial" w:hAnsi="Arial" w:hint="cs"/>
          <w:b/>
          <w:bCs/>
          <w:noProof w:val="0"/>
          <w:u w:val="single"/>
          <w:rtl/>
        </w:rPr>
        <w:t>תביעת האישה לביטול ההסכם:</w:t>
      </w:r>
    </w:p>
    <w:p w:rsidR="0040618F" w:rsidRDefault="0040618F" w:rsidP="0040618F">
      <w:pPr>
        <w:pStyle w:val="ad"/>
        <w:spacing w:line="360" w:lineRule="auto"/>
        <w:jc w:val="both"/>
        <w:rPr>
          <w:rFonts w:ascii="Arial" w:hAnsi="Arial"/>
          <w:noProof w:val="0"/>
        </w:rPr>
      </w:pPr>
    </w:p>
    <w:p w:rsidR="0040618F" w:rsidRDefault="0040618F" w:rsidP="006A664A">
      <w:pPr>
        <w:pStyle w:val="ad"/>
        <w:numPr>
          <w:ilvl w:val="0"/>
          <w:numId w:val="1"/>
        </w:numPr>
        <w:spacing w:line="360" w:lineRule="auto"/>
        <w:jc w:val="both"/>
        <w:rPr>
          <w:rFonts w:ascii="Arial" w:hAnsi="Arial"/>
          <w:noProof w:val="0"/>
        </w:rPr>
      </w:pPr>
      <w:r>
        <w:rPr>
          <w:rFonts w:ascii="Arial" w:hAnsi="Arial" w:hint="cs"/>
          <w:noProof w:val="0"/>
          <w:rtl/>
        </w:rPr>
        <w:t xml:space="preserve">כאמור, האשה הגישה, לאחר שהאיש הגיש תביעתו לביצוע פסק דין, תביעה לביטול ההסכם. </w:t>
      </w:r>
      <w:r w:rsidRPr="00600C38">
        <w:rPr>
          <w:rFonts w:ascii="Arial" w:hAnsi="Arial" w:hint="cs"/>
          <w:noProof w:val="0"/>
          <w:u w:val="single"/>
          <w:rtl/>
        </w:rPr>
        <w:t>טענות האישה בקצרה בתביעתה הן כדלקמן:</w:t>
      </w:r>
    </w:p>
    <w:p w:rsidR="00513E07" w:rsidRDefault="00513E07" w:rsidP="00513E07">
      <w:pPr>
        <w:pStyle w:val="ad"/>
        <w:spacing w:line="360" w:lineRule="auto"/>
        <w:jc w:val="both"/>
        <w:rPr>
          <w:rFonts w:ascii="Arial" w:hAnsi="Arial"/>
          <w:noProof w:val="0"/>
        </w:rPr>
      </w:pPr>
    </w:p>
    <w:p w:rsidR="006B4B69" w:rsidRDefault="006B4B69" w:rsidP="00EE7DC3">
      <w:pPr>
        <w:pStyle w:val="ad"/>
        <w:numPr>
          <w:ilvl w:val="0"/>
          <w:numId w:val="5"/>
        </w:numPr>
        <w:spacing w:line="360" w:lineRule="auto"/>
        <w:jc w:val="both"/>
        <w:rPr>
          <w:rFonts w:ascii="Arial" w:hAnsi="Arial"/>
          <w:noProof w:val="0"/>
        </w:rPr>
      </w:pPr>
      <w:r>
        <w:rPr>
          <w:rFonts w:ascii="Arial" w:hAnsi="Arial" w:hint="cs"/>
          <w:noProof w:val="0"/>
          <w:rtl/>
        </w:rPr>
        <w:t xml:space="preserve">יש לבטל את ההסכם מאחר והאיש הפר את ההסכם הפרה יסודית בכך שלא העביר </w:t>
      </w:r>
      <w:r w:rsidR="00EE7DC3">
        <w:rPr>
          <w:rFonts w:ascii="Arial" w:hAnsi="Arial" w:hint="cs"/>
          <w:noProof w:val="0"/>
          <w:rtl/>
        </w:rPr>
        <w:t>את</w:t>
      </w:r>
      <w:r>
        <w:rPr>
          <w:rFonts w:ascii="Arial" w:hAnsi="Arial" w:hint="cs"/>
          <w:noProof w:val="0"/>
          <w:rtl/>
        </w:rPr>
        <w:t xml:space="preserve"> כל הסכום הכספי בסך של 2.5 מ"ש והאשה נאלצה לפתוח הליך הוצל"פ.</w:t>
      </w:r>
    </w:p>
    <w:p w:rsidR="00513E07" w:rsidRDefault="00513E07" w:rsidP="00513E07">
      <w:pPr>
        <w:pStyle w:val="ad"/>
        <w:spacing w:line="360" w:lineRule="auto"/>
        <w:ind w:left="1080"/>
        <w:jc w:val="both"/>
        <w:rPr>
          <w:rFonts w:ascii="Arial" w:hAnsi="Arial"/>
          <w:noProof w:val="0"/>
        </w:rPr>
      </w:pPr>
    </w:p>
    <w:p w:rsidR="006B4B69" w:rsidRDefault="006B4B69" w:rsidP="00C4777E">
      <w:pPr>
        <w:pStyle w:val="ad"/>
        <w:numPr>
          <w:ilvl w:val="0"/>
          <w:numId w:val="5"/>
        </w:numPr>
        <w:spacing w:line="360" w:lineRule="auto"/>
        <w:jc w:val="both"/>
        <w:rPr>
          <w:rFonts w:ascii="Arial" w:hAnsi="Arial"/>
          <w:noProof w:val="0"/>
        </w:rPr>
      </w:pPr>
      <w:r>
        <w:rPr>
          <w:rFonts w:ascii="Arial" w:hAnsi="Arial" w:hint="cs"/>
          <w:noProof w:val="0"/>
          <w:rtl/>
        </w:rPr>
        <w:t>האיש הפר את ההסכם הפרה יסודית שכן לא העביר את יפוי הכח להעברת הבית ב</w:t>
      </w:r>
      <w:r w:rsidR="00EB1359">
        <w:rPr>
          <w:rFonts w:ascii="Arial" w:hAnsi="Arial" w:hint="cs"/>
          <w:noProof w:val="0"/>
          <w:rtl/>
        </w:rPr>
        <w:t>כ</w:t>
      </w:r>
      <w:r w:rsidR="00C4777E">
        <w:rPr>
          <w:rFonts w:ascii="Arial" w:hAnsi="Arial" w:hint="cs"/>
          <w:noProof w:val="0"/>
          <w:rtl/>
        </w:rPr>
        <w:t xml:space="preserve">. </w:t>
      </w:r>
      <w:r>
        <w:rPr>
          <w:rFonts w:ascii="Arial" w:hAnsi="Arial" w:hint="cs"/>
          <w:noProof w:val="0"/>
          <w:rtl/>
        </w:rPr>
        <w:t>על שם האשה.</w:t>
      </w:r>
    </w:p>
    <w:p w:rsidR="00513E07" w:rsidRPr="00513E07" w:rsidRDefault="00513E07" w:rsidP="00513E07">
      <w:pPr>
        <w:pStyle w:val="ad"/>
        <w:rPr>
          <w:rFonts w:ascii="Arial" w:hAnsi="Arial"/>
          <w:noProof w:val="0"/>
          <w:rtl/>
        </w:rPr>
      </w:pPr>
    </w:p>
    <w:p w:rsidR="006B4B69" w:rsidRDefault="006B4B69" w:rsidP="006B4B69">
      <w:pPr>
        <w:pStyle w:val="ad"/>
        <w:numPr>
          <w:ilvl w:val="0"/>
          <w:numId w:val="5"/>
        </w:numPr>
        <w:spacing w:line="360" w:lineRule="auto"/>
        <w:jc w:val="both"/>
        <w:rPr>
          <w:rFonts w:ascii="Arial" w:hAnsi="Arial"/>
          <w:noProof w:val="0"/>
        </w:rPr>
      </w:pPr>
      <w:r>
        <w:rPr>
          <w:rFonts w:ascii="Arial" w:hAnsi="Arial" w:hint="cs"/>
          <w:noProof w:val="0"/>
          <w:rtl/>
        </w:rPr>
        <w:t>האיש הפר את ההסכם שכן סרב למתן גט.</w:t>
      </w:r>
    </w:p>
    <w:p w:rsidR="00513E07" w:rsidRPr="00513E07" w:rsidRDefault="00513E07" w:rsidP="00513E07">
      <w:pPr>
        <w:pStyle w:val="ad"/>
        <w:rPr>
          <w:rFonts w:ascii="Arial" w:hAnsi="Arial"/>
          <w:noProof w:val="0"/>
          <w:rtl/>
        </w:rPr>
      </w:pPr>
    </w:p>
    <w:p w:rsidR="00DC505E" w:rsidRDefault="00DC505E" w:rsidP="006B4B69">
      <w:pPr>
        <w:pStyle w:val="ad"/>
        <w:numPr>
          <w:ilvl w:val="0"/>
          <w:numId w:val="5"/>
        </w:numPr>
        <w:spacing w:line="360" w:lineRule="auto"/>
        <w:jc w:val="both"/>
        <w:rPr>
          <w:rFonts w:ascii="Arial" w:hAnsi="Arial"/>
          <w:noProof w:val="0"/>
        </w:rPr>
      </w:pPr>
      <w:r>
        <w:rPr>
          <w:rFonts w:ascii="Arial" w:hAnsi="Arial" w:hint="cs"/>
          <w:noProof w:val="0"/>
          <w:rtl/>
        </w:rPr>
        <w:t>האיש הפר את ההסכם בעניין חלוקת הרכבים, לא פרע חובות משותפים, סרב לאפשר לתובעת לקחת ציוד, הפר את זמני השהות המוסכמים.</w:t>
      </w:r>
    </w:p>
    <w:p w:rsidR="00513E07" w:rsidRPr="00513E07" w:rsidRDefault="00513E07" w:rsidP="00513E07">
      <w:pPr>
        <w:pStyle w:val="ad"/>
        <w:rPr>
          <w:rFonts w:ascii="Arial" w:hAnsi="Arial"/>
          <w:noProof w:val="0"/>
          <w:rtl/>
        </w:rPr>
      </w:pPr>
    </w:p>
    <w:p w:rsidR="00DC505E" w:rsidRDefault="00DC505E" w:rsidP="006B4B69">
      <w:pPr>
        <w:pStyle w:val="ad"/>
        <w:numPr>
          <w:ilvl w:val="0"/>
          <w:numId w:val="5"/>
        </w:numPr>
        <w:spacing w:line="360" w:lineRule="auto"/>
        <w:jc w:val="both"/>
        <w:rPr>
          <w:rFonts w:ascii="Arial" w:hAnsi="Arial"/>
          <w:noProof w:val="0"/>
        </w:rPr>
      </w:pPr>
      <w:r>
        <w:rPr>
          <w:rFonts w:ascii="Arial" w:hAnsi="Arial" w:hint="cs"/>
          <w:noProof w:val="0"/>
          <w:rtl/>
        </w:rPr>
        <w:t>ההסכם נעשה לאחר אלימות שהאשה חוותה במהלך הנישואין ובסמוך לחתימה ורצונה להתגרש מהאיש, והיא נאלצה לחתום על ההסכם כדי להשתחרר מהנישואין האלימים. 11 יום טרם אישור ההסכם אישר בית המשפט הסכם הגיוני ושוויוני לפיו כל הרכוש יחולק בשווה בין הצדדים.</w:t>
      </w:r>
    </w:p>
    <w:p w:rsidR="00513E07" w:rsidRPr="00513E07" w:rsidRDefault="00513E07" w:rsidP="00513E07">
      <w:pPr>
        <w:pStyle w:val="ad"/>
        <w:rPr>
          <w:rFonts w:ascii="Arial" w:hAnsi="Arial"/>
          <w:noProof w:val="0"/>
          <w:rtl/>
        </w:rPr>
      </w:pPr>
    </w:p>
    <w:p w:rsidR="00DC505E" w:rsidRDefault="00DC505E" w:rsidP="009E074A">
      <w:pPr>
        <w:pStyle w:val="ad"/>
        <w:numPr>
          <w:ilvl w:val="0"/>
          <w:numId w:val="5"/>
        </w:numPr>
        <w:spacing w:line="360" w:lineRule="auto"/>
        <w:jc w:val="both"/>
        <w:rPr>
          <w:rFonts w:ascii="Arial" w:hAnsi="Arial"/>
          <w:noProof w:val="0"/>
        </w:rPr>
      </w:pPr>
      <w:r>
        <w:rPr>
          <w:rFonts w:ascii="Arial" w:hAnsi="Arial" w:hint="cs"/>
          <w:noProof w:val="0"/>
          <w:rtl/>
        </w:rPr>
        <w:t>ב</w:t>
      </w:r>
      <w:r w:rsidR="00827421">
        <w:rPr>
          <w:rFonts w:ascii="Arial" w:hAnsi="Arial" w:hint="cs"/>
          <w:noProof w:val="0"/>
          <w:rtl/>
        </w:rPr>
        <w:t xml:space="preserve">מהלך ניהול ההליך הוסיפה התובעת וטענה כי נפלו פגמים באישור ההסכם על ידי בית המשפט, שכן שיתפה </w:t>
      </w:r>
      <w:r w:rsidR="00513E07">
        <w:rPr>
          <w:rFonts w:ascii="Arial" w:hAnsi="Arial" w:hint="cs"/>
          <w:noProof w:val="0"/>
          <w:rtl/>
        </w:rPr>
        <w:t xml:space="preserve">לטענתה </w:t>
      </w:r>
      <w:r w:rsidR="00827421">
        <w:rPr>
          <w:rFonts w:ascii="Arial" w:hAnsi="Arial" w:hint="cs"/>
          <w:noProof w:val="0"/>
          <w:rtl/>
        </w:rPr>
        <w:t>את בית המשפט במועד האישור באלימות שחוותה ובית המשפט התעלם מכך. לטענות אלו אין ביטוי לא בכתב התביעה ולא בפרוטוקול אישור ההסכם.</w:t>
      </w:r>
      <w:r w:rsidR="00600C38">
        <w:rPr>
          <w:rFonts w:ascii="Arial" w:hAnsi="Arial" w:hint="cs"/>
          <w:noProof w:val="0"/>
          <w:rtl/>
        </w:rPr>
        <w:t xml:space="preserve"> בכתב התביעה נרשם בסעיף 14: </w:t>
      </w:r>
      <w:r w:rsidR="00600C38" w:rsidRPr="009E074A">
        <w:rPr>
          <w:rFonts w:ascii="Arial" w:hAnsi="Arial" w:hint="cs"/>
          <w:b/>
          <w:bCs/>
          <w:noProof w:val="0"/>
          <w:rtl/>
        </w:rPr>
        <w:t>"נאמר שאין לי ברירה ולא נכתב בפרוטוקול"</w:t>
      </w:r>
      <w:r w:rsidR="009E074A">
        <w:rPr>
          <w:rFonts w:ascii="Arial" w:hAnsi="Arial" w:hint="cs"/>
          <w:b/>
          <w:bCs/>
          <w:noProof w:val="0"/>
          <w:rtl/>
        </w:rPr>
        <w:t>.</w:t>
      </w:r>
    </w:p>
    <w:p w:rsidR="00513E07" w:rsidRPr="00513E07" w:rsidRDefault="00513E07" w:rsidP="00513E07">
      <w:pPr>
        <w:pStyle w:val="ad"/>
        <w:rPr>
          <w:rFonts w:ascii="Arial" w:hAnsi="Arial"/>
          <w:noProof w:val="0"/>
          <w:rtl/>
        </w:rPr>
      </w:pPr>
    </w:p>
    <w:p w:rsidR="009F1DD9" w:rsidRDefault="009F1DD9" w:rsidP="00F65135">
      <w:pPr>
        <w:pStyle w:val="ad"/>
        <w:numPr>
          <w:ilvl w:val="0"/>
          <w:numId w:val="1"/>
        </w:numPr>
        <w:spacing w:line="360" w:lineRule="auto"/>
        <w:jc w:val="both"/>
        <w:rPr>
          <w:rFonts w:ascii="Arial" w:hAnsi="Arial"/>
          <w:noProof w:val="0"/>
        </w:rPr>
      </w:pPr>
      <w:r w:rsidRPr="00600C38">
        <w:rPr>
          <w:rFonts w:ascii="Arial" w:hAnsi="Arial" w:hint="cs"/>
          <w:noProof w:val="0"/>
          <w:u w:val="single"/>
          <w:rtl/>
        </w:rPr>
        <w:t>עיקר טענות האיש בכתב ההגנה</w:t>
      </w:r>
      <w:r>
        <w:rPr>
          <w:rFonts w:ascii="Arial" w:hAnsi="Arial" w:hint="cs"/>
          <w:noProof w:val="0"/>
          <w:rtl/>
        </w:rPr>
        <w:t>:</w:t>
      </w:r>
    </w:p>
    <w:p w:rsidR="00513E07" w:rsidRDefault="00513E07" w:rsidP="00513E07">
      <w:pPr>
        <w:pStyle w:val="ad"/>
        <w:spacing w:line="360" w:lineRule="auto"/>
        <w:jc w:val="both"/>
        <w:rPr>
          <w:rFonts w:ascii="Arial" w:hAnsi="Arial"/>
          <w:noProof w:val="0"/>
        </w:rPr>
      </w:pPr>
    </w:p>
    <w:p w:rsidR="009F1DD9" w:rsidRDefault="00513E07" w:rsidP="00513E07">
      <w:pPr>
        <w:pStyle w:val="ad"/>
        <w:numPr>
          <w:ilvl w:val="0"/>
          <w:numId w:val="6"/>
        </w:numPr>
        <w:spacing w:line="360" w:lineRule="auto"/>
        <w:jc w:val="both"/>
        <w:rPr>
          <w:rFonts w:ascii="Arial" w:hAnsi="Arial"/>
          <w:noProof w:val="0"/>
        </w:rPr>
      </w:pPr>
      <w:r>
        <w:rPr>
          <w:rFonts w:ascii="Arial" w:hAnsi="Arial" w:hint="cs"/>
          <w:noProof w:val="0"/>
          <w:rtl/>
        </w:rPr>
        <w:t>ה</w:t>
      </w:r>
      <w:r w:rsidR="009F1DD9" w:rsidRPr="009F1DD9">
        <w:rPr>
          <w:rFonts w:ascii="Arial" w:hAnsi="Arial"/>
          <w:noProof w:val="0"/>
          <w:rtl/>
        </w:rPr>
        <w:t xml:space="preserve">תביעה הוגשה בחוסר תום לב, ועד כדי שימוש לרעה בהליכים משפטיים. </w:t>
      </w:r>
    </w:p>
    <w:p w:rsidR="00513E07" w:rsidRDefault="00513E07" w:rsidP="00513E07">
      <w:pPr>
        <w:pStyle w:val="ad"/>
        <w:spacing w:line="360" w:lineRule="auto"/>
        <w:ind w:left="1080"/>
        <w:jc w:val="both"/>
        <w:rPr>
          <w:rFonts w:ascii="Arial" w:hAnsi="Arial"/>
          <w:noProof w:val="0"/>
        </w:rPr>
      </w:pPr>
    </w:p>
    <w:p w:rsidR="009F1DD9" w:rsidRDefault="009F1DD9" w:rsidP="009F1DD9">
      <w:pPr>
        <w:pStyle w:val="ad"/>
        <w:numPr>
          <w:ilvl w:val="0"/>
          <w:numId w:val="6"/>
        </w:numPr>
        <w:spacing w:line="360" w:lineRule="auto"/>
        <w:jc w:val="both"/>
        <w:rPr>
          <w:rFonts w:ascii="Arial" w:hAnsi="Arial"/>
          <w:noProof w:val="0"/>
        </w:rPr>
      </w:pPr>
      <w:r w:rsidRPr="009F1DD9">
        <w:rPr>
          <w:rFonts w:ascii="Arial" w:hAnsi="Arial"/>
          <w:noProof w:val="0"/>
          <w:rtl/>
        </w:rPr>
        <w:t>ההסכם נחתם על ידי הצדדים בסיוע אבי התובעת שפעל כבורר</w:t>
      </w:r>
      <w:r>
        <w:rPr>
          <w:rFonts w:ascii="Arial" w:hAnsi="Arial" w:hint="cs"/>
          <w:noProof w:val="0"/>
          <w:rtl/>
        </w:rPr>
        <w:t>.</w:t>
      </w:r>
    </w:p>
    <w:p w:rsidR="00513E07" w:rsidRPr="00513E07" w:rsidRDefault="00513E07" w:rsidP="00513E07">
      <w:pPr>
        <w:pStyle w:val="ad"/>
        <w:rPr>
          <w:rFonts w:ascii="Arial" w:hAnsi="Arial"/>
          <w:noProof w:val="0"/>
          <w:rtl/>
        </w:rPr>
      </w:pPr>
    </w:p>
    <w:p w:rsidR="009F1DD9" w:rsidRDefault="009F1DD9" w:rsidP="009F1DD9">
      <w:pPr>
        <w:pStyle w:val="ad"/>
        <w:numPr>
          <w:ilvl w:val="0"/>
          <w:numId w:val="6"/>
        </w:numPr>
        <w:spacing w:line="360" w:lineRule="auto"/>
        <w:jc w:val="both"/>
        <w:rPr>
          <w:rFonts w:ascii="Arial" w:hAnsi="Arial"/>
          <w:noProof w:val="0"/>
        </w:rPr>
      </w:pPr>
      <w:r w:rsidRPr="009F1DD9">
        <w:rPr>
          <w:rFonts w:ascii="Arial" w:hAnsi="Arial"/>
          <w:noProof w:val="0"/>
          <w:rtl/>
        </w:rPr>
        <w:t xml:space="preserve">ההסכם הוא הסכם מקיף המתייחס הן לענייני רכוש והן לענייני הקטינים, בניגוד להסכמות עקרוניות שאושרו יום קודם בבית המשפט לעניין הרכוש בלבד. </w:t>
      </w:r>
    </w:p>
    <w:p w:rsidR="00513E07" w:rsidRPr="00513E07" w:rsidRDefault="00513E07" w:rsidP="00513E07">
      <w:pPr>
        <w:pStyle w:val="ad"/>
        <w:rPr>
          <w:rFonts w:ascii="Arial" w:hAnsi="Arial"/>
          <w:noProof w:val="0"/>
          <w:rtl/>
        </w:rPr>
      </w:pPr>
    </w:p>
    <w:p w:rsidR="009F1DD9" w:rsidRDefault="009F1DD9" w:rsidP="009F1DD9">
      <w:pPr>
        <w:pStyle w:val="ad"/>
        <w:numPr>
          <w:ilvl w:val="0"/>
          <w:numId w:val="6"/>
        </w:numPr>
        <w:spacing w:line="360" w:lineRule="auto"/>
        <w:jc w:val="both"/>
        <w:rPr>
          <w:rFonts w:ascii="Arial" w:hAnsi="Arial"/>
          <w:noProof w:val="0"/>
        </w:rPr>
      </w:pPr>
      <w:r w:rsidRPr="009F1DD9">
        <w:rPr>
          <w:rFonts w:ascii="Arial" w:hAnsi="Arial"/>
          <w:noProof w:val="0"/>
          <w:rtl/>
        </w:rPr>
        <w:t>ההסכם מקפח את האיש כלכלית,</w:t>
      </w:r>
      <w:r w:rsidR="00C4777E">
        <w:rPr>
          <w:rFonts w:ascii="Arial" w:hAnsi="Arial"/>
          <w:noProof w:val="0"/>
          <w:rtl/>
        </w:rPr>
        <w:t xml:space="preserve"> התמורה ששילם עבור הבית בנ</w:t>
      </w:r>
      <w:r w:rsidR="00C4777E">
        <w:rPr>
          <w:rFonts w:ascii="Arial" w:hAnsi="Arial" w:hint="cs"/>
          <w:noProof w:val="0"/>
          <w:rtl/>
        </w:rPr>
        <w:t>.</w:t>
      </w:r>
      <w:r w:rsidRPr="009F1DD9">
        <w:rPr>
          <w:rFonts w:ascii="Arial" w:hAnsi="Arial"/>
          <w:noProof w:val="0"/>
          <w:rtl/>
        </w:rPr>
        <w:t xml:space="preserve"> גבוהה מהשווי האמיתי</w:t>
      </w:r>
      <w:r>
        <w:rPr>
          <w:rFonts w:ascii="Arial" w:hAnsi="Arial" w:hint="cs"/>
          <w:noProof w:val="0"/>
          <w:rtl/>
        </w:rPr>
        <w:t>.</w:t>
      </w:r>
    </w:p>
    <w:p w:rsidR="00513E07" w:rsidRPr="00513E07" w:rsidRDefault="00513E07" w:rsidP="00513E07">
      <w:pPr>
        <w:pStyle w:val="ad"/>
        <w:rPr>
          <w:rFonts w:ascii="Arial" w:hAnsi="Arial"/>
          <w:noProof w:val="0"/>
          <w:rtl/>
        </w:rPr>
      </w:pPr>
    </w:p>
    <w:p w:rsidR="009F1DD9" w:rsidRDefault="009F1DD9" w:rsidP="009F1DD9">
      <w:pPr>
        <w:pStyle w:val="ad"/>
        <w:numPr>
          <w:ilvl w:val="0"/>
          <w:numId w:val="6"/>
        </w:numPr>
        <w:spacing w:line="360" w:lineRule="auto"/>
        <w:jc w:val="both"/>
        <w:rPr>
          <w:rFonts w:ascii="Arial" w:hAnsi="Arial"/>
          <w:noProof w:val="0"/>
        </w:rPr>
      </w:pPr>
      <w:r>
        <w:rPr>
          <w:rFonts w:ascii="Arial" w:hAnsi="Arial"/>
          <w:noProof w:val="0"/>
          <w:rtl/>
        </w:rPr>
        <w:t>האיש מכחיש את טענות האלימות</w:t>
      </w:r>
      <w:r>
        <w:rPr>
          <w:rFonts w:ascii="Arial" w:hAnsi="Arial" w:hint="cs"/>
          <w:noProof w:val="0"/>
          <w:rtl/>
        </w:rPr>
        <w:t>.</w:t>
      </w:r>
    </w:p>
    <w:p w:rsidR="00513E07" w:rsidRDefault="00513E07" w:rsidP="00513E07">
      <w:pPr>
        <w:pStyle w:val="ad"/>
        <w:spacing w:line="360" w:lineRule="auto"/>
        <w:ind w:left="1080"/>
        <w:jc w:val="both"/>
        <w:rPr>
          <w:rFonts w:ascii="Arial" w:hAnsi="Arial"/>
          <w:noProof w:val="0"/>
        </w:rPr>
      </w:pPr>
    </w:p>
    <w:p w:rsidR="009F1DD9" w:rsidRDefault="009F1DD9" w:rsidP="00C4777E">
      <w:pPr>
        <w:pStyle w:val="ad"/>
        <w:numPr>
          <w:ilvl w:val="0"/>
          <w:numId w:val="6"/>
        </w:numPr>
        <w:spacing w:line="360" w:lineRule="auto"/>
        <w:jc w:val="both"/>
        <w:rPr>
          <w:rFonts w:ascii="Arial" w:hAnsi="Arial"/>
          <w:noProof w:val="0"/>
        </w:rPr>
      </w:pPr>
      <w:r w:rsidRPr="009F1DD9">
        <w:rPr>
          <w:rFonts w:ascii="Arial" w:hAnsi="Arial"/>
          <w:noProof w:val="0"/>
          <w:rtl/>
        </w:rPr>
        <w:t>האישה היא שהפרה את ההסכם, דרשה כתובתה בשווי מאות אלפי ₪ בבית הדין הרבני וס</w:t>
      </w:r>
      <w:r w:rsidR="00513E07">
        <w:rPr>
          <w:rFonts w:ascii="Arial" w:hAnsi="Arial" w:hint="cs"/>
          <w:noProof w:val="0"/>
          <w:rtl/>
        </w:rPr>
        <w:t>י</w:t>
      </w:r>
      <w:r w:rsidRPr="009F1DD9">
        <w:rPr>
          <w:rFonts w:ascii="Arial" w:hAnsi="Arial"/>
          <w:noProof w:val="0"/>
          <w:rtl/>
        </w:rPr>
        <w:t xml:space="preserve">רבה להעביר לתובע מסמכי העברת הבית </w:t>
      </w:r>
      <w:r w:rsidR="00C4777E">
        <w:rPr>
          <w:rFonts w:ascii="Arial" w:hAnsi="Arial" w:hint="cs"/>
          <w:noProof w:val="0"/>
          <w:rtl/>
        </w:rPr>
        <w:t>בנ..</w:t>
      </w:r>
      <w:r w:rsidRPr="009F1DD9">
        <w:rPr>
          <w:rFonts w:ascii="Arial" w:hAnsi="Arial"/>
          <w:noProof w:val="0"/>
          <w:rtl/>
        </w:rPr>
        <w:t xml:space="preserve"> הא</w:t>
      </w:r>
      <w:r w:rsidR="00513E07">
        <w:rPr>
          <w:rFonts w:ascii="Arial" w:hAnsi="Arial" w:hint="cs"/>
          <w:noProof w:val="0"/>
          <w:rtl/>
        </w:rPr>
        <w:t>י</w:t>
      </w:r>
      <w:r w:rsidRPr="009F1DD9">
        <w:rPr>
          <w:rFonts w:ascii="Arial" w:hAnsi="Arial"/>
          <w:noProof w:val="0"/>
          <w:rtl/>
        </w:rPr>
        <w:t xml:space="preserve">שה קיבלה את מלוא התמורה עבור הבית </w:t>
      </w:r>
      <w:r w:rsidR="00C4777E">
        <w:rPr>
          <w:rFonts w:ascii="Arial" w:hAnsi="Arial" w:hint="cs"/>
          <w:noProof w:val="0"/>
          <w:rtl/>
        </w:rPr>
        <w:t>בנ.,</w:t>
      </w:r>
      <w:r w:rsidRPr="009F1DD9">
        <w:rPr>
          <w:rFonts w:ascii="Arial" w:hAnsi="Arial"/>
          <w:noProof w:val="0"/>
          <w:rtl/>
        </w:rPr>
        <w:t xml:space="preserve"> בא כח הנתבע פנה לא אחת לב"כ התובעת ועדכן שהתמורה כולה מופקדת בחשבון נאמנות לזכות התובעת ותשולם כנגד קבלת מסמכים חתומים אך התובעת </w:t>
      </w:r>
      <w:r w:rsidRPr="009F1DD9">
        <w:rPr>
          <w:rFonts w:ascii="Arial" w:hAnsi="Arial"/>
          <w:noProof w:val="0"/>
          <w:rtl/>
        </w:rPr>
        <w:lastRenderedPageBreak/>
        <w:t>ס</w:t>
      </w:r>
      <w:r w:rsidR="00513E07">
        <w:rPr>
          <w:rFonts w:ascii="Arial" w:hAnsi="Arial" w:hint="cs"/>
          <w:noProof w:val="0"/>
          <w:rtl/>
        </w:rPr>
        <w:t>י</w:t>
      </w:r>
      <w:r w:rsidRPr="009F1DD9">
        <w:rPr>
          <w:rFonts w:ascii="Arial" w:hAnsi="Arial"/>
          <w:noProof w:val="0"/>
          <w:rtl/>
        </w:rPr>
        <w:t>רבה להעבירם. בסופו של דבר קיבלה התובעת את מלוא התשלום אף שלא העבירה מסמכים להעברת הזכויות, שכן התובעת עיקלה את כספי הנאמנות במסגרת הליכי הוצל"פ.</w:t>
      </w:r>
    </w:p>
    <w:p w:rsidR="00513E07" w:rsidRPr="00513E07" w:rsidRDefault="00513E07" w:rsidP="00513E07">
      <w:pPr>
        <w:pStyle w:val="ad"/>
        <w:rPr>
          <w:rFonts w:ascii="Arial" w:hAnsi="Arial"/>
          <w:noProof w:val="0"/>
          <w:rtl/>
        </w:rPr>
      </w:pPr>
    </w:p>
    <w:p w:rsidR="00B87A0E" w:rsidRDefault="00B87A0E" w:rsidP="00513E07">
      <w:pPr>
        <w:pStyle w:val="ad"/>
        <w:numPr>
          <w:ilvl w:val="0"/>
          <w:numId w:val="6"/>
        </w:numPr>
        <w:spacing w:line="360" w:lineRule="auto"/>
        <w:jc w:val="both"/>
        <w:rPr>
          <w:rFonts w:ascii="Arial" w:hAnsi="Arial"/>
          <w:noProof w:val="0"/>
        </w:rPr>
      </w:pPr>
      <w:r>
        <w:rPr>
          <w:rFonts w:ascii="Arial" w:hAnsi="Arial" w:hint="cs"/>
          <w:noProof w:val="0"/>
          <w:rtl/>
        </w:rPr>
        <w:t>כל סעיפי ההסכם קוימו על ידי האיש.</w:t>
      </w:r>
    </w:p>
    <w:p w:rsidR="00B87A0E" w:rsidRDefault="00B87A0E" w:rsidP="00B87A0E">
      <w:pPr>
        <w:spacing w:line="360" w:lineRule="auto"/>
        <w:jc w:val="both"/>
        <w:rPr>
          <w:rFonts w:ascii="Arial" w:hAnsi="Arial"/>
          <w:noProof w:val="0"/>
          <w:rtl/>
        </w:rPr>
      </w:pPr>
    </w:p>
    <w:p w:rsidR="00B87A0E" w:rsidRDefault="00B87A0E" w:rsidP="00B87A0E">
      <w:pPr>
        <w:spacing w:line="360" w:lineRule="auto"/>
        <w:jc w:val="both"/>
        <w:rPr>
          <w:rFonts w:ascii="Arial" w:hAnsi="Arial"/>
          <w:noProof w:val="0"/>
          <w:rtl/>
        </w:rPr>
      </w:pPr>
    </w:p>
    <w:p w:rsidR="00B87A0E" w:rsidRPr="00513E07" w:rsidRDefault="00B87A0E" w:rsidP="00B87A0E">
      <w:pPr>
        <w:spacing w:line="360" w:lineRule="auto"/>
        <w:jc w:val="both"/>
        <w:rPr>
          <w:rFonts w:ascii="Arial" w:hAnsi="Arial"/>
          <w:b/>
          <w:bCs/>
          <w:noProof w:val="0"/>
          <w:u w:val="single"/>
          <w:rtl/>
        </w:rPr>
      </w:pPr>
      <w:r w:rsidRPr="00513E07">
        <w:rPr>
          <w:rFonts w:ascii="Arial" w:hAnsi="Arial" w:hint="cs"/>
          <w:b/>
          <w:bCs/>
          <w:noProof w:val="0"/>
          <w:u w:val="single"/>
          <w:rtl/>
        </w:rPr>
        <w:t>דיון והכרעה:</w:t>
      </w:r>
    </w:p>
    <w:p w:rsidR="00B87A0E" w:rsidRPr="00B87A0E" w:rsidRDefault="00B87A0E" w:rsidP="00B87A0E">
      <w:pPr>
        <w:spacing w:line="360" w:lineRule="auto"/>
        <w:jc w:val="both"/>
        <w:rPr>
          <w:rFonts w:ascii="Arial" w:hAnsi="Arial"/>
          <w:noProof w:val="0"/>
        </w:rPr>
      </w:pPr>
    </w:p>
    <w:p w:rsidR="00B87A0E" w:rsidRDefault="00B87A0E" w:rsidP="00B87A0E">
      <w:pPr>
        <w:pStyle w:val="ad"/>
        <w:numPr>
          <w:ilvl w:val="0"/>
          <w:numId w:val="1"/>
        </w:numPr>
        <w:spacing w:line="360" w:lineRule="auto"/>
        <w:jc w:val="both"/>
        <w:rPr>
          <w:rFonts w:ascii="Arial" w:hAnsi="Arial"/>
          <w:noProof w:val="0"/>
        </w:rPr>
      </w:pPr>
      <w:r>
        <w:rPr>
          <w:rFonts w:ascii="Arial" w:hAnsi="Arial" w:hint="cs"/>
          <w:noProof w:val="0"/>
          <w:rtl/>
        </w:rPr>
        <w:t xml:space="preserve">פסק דין זה יתמקד בטענות האישה בתביעתה לביטול הסכם. יובהר כבר כעת כי בית המשפט לא מצא לבטלו. באשר לתביעת האיש לאכיפת ההסכם </w:t>
      </w:r>
      <w:r>
        <w:rPr>
          <w:rFonts w:ascii="Arial" w:hAnsi="Arial"/>
          <w:noProof w:val="0"/>
          <w:rtl/>
        </w:rPr>
        <w:t>–</w:t>
      </w:r>
      <w:r>
        <w:rPr>
          <w:rFonts w:ascii="Arial" w:hAnsi="Arial" w:hint="cs"/>
          <w:noProof w:val="0"/>
          <w:rtl/>
        </w:rPr>
        <w:t xml:space="preserve"> ברי שמשלא בוטל ההסכם, יש לאכפו</w:t>
      </w:r>
      <w:r w:rsidR="00513E07">
        <w:rPr>
          <w:rFonts w:ascii="Arial" w:hAnsi="Arial" w:hint="cs"/>
          <w:noProof w:val="0"/>
          <w:rtl/>
        </w:rPr>
        <w:t xml:space="preserve"> ולהשיב על כנו את פסק הדין שניתן בהליך</w:t>
      </w:r>
      <w:r>
        <w:rPr>
          <w:rFonts w:ascii="Arial" w:hAnsi="Arial" w:hint="cs"/>
          <w:noProof w:val="0"/>
          <w:rtl/>
        </w:rPr>
        <w:t>.</w:t>
      </w:r>
    </w:p>
    <w:p w:rsidR="009533CE" w:rsidRDefault="009533CE" w:rsidP="009533CE">
      <w:pPr>
        <w:pStyle w:val="ad"/>
        <w:spacing w:line="360" w:lineRule="auto"/>
        <w:jc w:val="both"/>
        <w:rPr>
          <w:rFonts w:ascii="Arial" w:hAnsi="Arial"/>
          <w:noProof w:val="0"/>
        </w:rPr>
      </w:pPr>
    </w:p>
    <w:p w:rsidR="009533CE" w:rsidRDefault="009533CE" w:rsidP="00B87A0E">
      <w:pPr>
        <w:pStyle w:val="ad"/>
        <w:numPr>
          <w:ilvl w:val="0"/>
          <w:numId w:val="1"/>
        </w:numPr>
        <w:spacing w:line="360" w:lineRule="auto"/>
        <w:jc w:val="both"/>
        <w:rPr>
          <w:rFonts w:ascii="Arial" w:hAnsi="Arial"/>
          <w:noProof w:val="0"/>
        </w:rPr>
      </w:pPr>
      <w:r>
        <w:rPr>
          <w:rFonts w:ascii="Arial" w:hAnsi="Arial" w:hint="cs"/>
          <w:noProof w:val="0"/>
          <w:rtl/>
        </w:rPr>
        <w:t xml:space="preserve">באשר לביטול הסכמים בין צדדים שקיבלו תוקף של פסק דין, כבר נפסק כי </w:t>
      </w:r>
      <w:r w:rsidRPr="00513E07">
        <w:rPr>
          <w:rFonts w:ascii="Arial" w:hAnsi="Arial" w:hint="cs"/>
          <w:b/>
          <w:bCs/>
          <w:noProof w:val="0"/>
          <w:rtl/>
        </w:rPr>
        <w:t xml:space="preserve">"על בית המשפט לנהוג משנה זהירות בעניין זה ולהשתכנע כי קיימים טעמים כבדי משקל </w:t>
      </w:r>
      <w:r w:rsidR="001062B7">
        <w:rPr>
          <w:rFonts w:ascii="Arial" w:hAnsi="Arial" w:hint="cs"/>
          <w:b/>
          <w:bCs/>
          <w:noProof w:val="0"/>
          <w:rtl/>
        </w:rPr>
        <w:t>ה</w:t>
      </w:r>
      <w:r w:rsidRPr="00513E07">
        <w:rPr>
          <w:rFonts w:ascii="Arial" w:hAnsi="Arial" w:hint="cs"/>
          <w:b/>
          <w:bCs/>
          <w:noProof w:val="0"/>
          <w:rtl/>
        </w:rPr>
        <w:t>מצדיקים את הביטול"</w:t>
      </w:r>
      <w:r>
        <w:rPr>
          <w:rFonts w:ascii="Arial" w:hAnsi="Arial" w:hint="cs"/>
          <w:noProof w:val="0"/>
          <w:rtl/>
        </w:rPr>
        <w:t xml:space="preserve"> (ראה בע"מ 11750/05 </w:t>
      </w:r>
      <w:r w:rsidRPr="001062B7">
        <w:rPr>
          <w:rFonts w:ascii="Arial" w:hAnsi="Arial" w:hint="cs"/>
          <w:noProof w:val="0"/>
          <w:u w:val="single"/>
          <w:rtl/>
        </w:rPr>
        <w:t>יעל שמר נגד בנק הפועלים</w:t>
      </w:r>
      <w:r>
        <w:rPr>
          <w:rFonts w:ascii="Arial" w:hAnsi="Arial" w:hint="cs"/>
          <w:noProof w:val="0"/>
          <w:rtl/>
        </w:rPr>
        <w:t>, פורסם בנבו).</w:t>
      </w:r>
    </w:p>
    <w:p w:rsidR="00832CFE" w:rsidRPr="00832CFE" w:rsidRDefault="00832CFE" w:rsidP="00832CFE">
      <w:pPr>
        <w:pStyle w:val="ad"/>
        <w:rPr>
          <w:rFonts w:ascii="Arial" w:hAnsi="Arial"/>
          <w:noProof w:val="0"/>
          <w:rtl/>
        </w:rPr>
      </w:pPr>
    </w:p>
    <w:p w:rsidR="00B87A0E" w:rsidRDefault="00B87A0E" w:rsidP="00B87A0E">
      <w:pPr>
        <w:pStyle w:val="ad"/>
        <w:numPr>
          <w:ilvl w:val="0"/>
          <w:numId w:val="1"/>
        </w:numPr>
        <w:spacing w:line="360" w:lineRule="auto"/>
        <w:jc w:val="both"/>
        <w:rPr>
          <w:rFonts w:ascii="Arial" w:hAnsi="Arial"/>
          <w:noProof w:val="0"/>
        </w:rPr>
      </w:pPr>
      <w:r>
        <w:rPr>
          <w:rFonts w:ascii="Arial" w:hAnsi="Arial" w:hint="cs"/>
          <w:noProof w:val="0"/>
          <w:rtl/>
        </w:rPr>
        <w:t>ל</w:t>
      </w:r>
      <w:r w:rsidR="009533CE">
        <w:rPr>
          <w:rFonts w:ascii="Arial" w:hAnsi="Arial" w:hint="cs"/>
          <w:noProof w:val="0"/>
          <w:rtl/>
        </w:rPr>
        <w:t>הלן ידונו טענות האשה בכל הנוגע לביטול ההסכם, ויובהר כי לטעמו של בית המשפט, טענותיה בדבר עושק, כפיה, קיפוח, הפרה יסודית ופג</w:t>
      </w:r>
      <w:r w:rsidR="00832CFE">
        <w:rPr>
          <w:rFonts w:ascii="Arial" w:hAnsi="Arial" w:hint="cs"/>
          <w:noProof w:val="0"/>
          <w:rtl/>
        </w:rPr>
        <w:t>מים בהליך אישור ההסכם, לא הוכחו ולא הוצג כל טעם "כבד משקל" כדרישת הפסיקה, שיש בו בכדי להביא לביטולו של ההסכם, שקיבל תוקף של פסק דין.</w:t>
      </w:r>
    </w:p>
    <w:p w:rsidR="00832CFE" w:rsidRPr="00832CFE" w:rsidRDefault="00832CFE" w:rsidP="00832CFE">
      <w:pPr>
        <w:ind w:left="360"/>
        <w:rPr>
          <w:rFonts w:ascii="Arial" w:hAnsi="Arial"/>
          <w:noProof w:val="0"/>
          <w:rtl/>
        </w:rPr>
      </w:pPr>
    </w:p>
    <w:p w:rsidR="00832CFE" w:rsidRPr="00F9761C" w:rsidRDefault="00832CFE" w:rsidP="00B87A0E">
      <w:pPr>
        <w:pStyle w:val="ad"/>
        <w:numPr>
          <w:ilvl w:val="0"/>
          <w:numId w:val="1"/>
        </w:numPr>
        <w:spacing w:line="360" w:lineRule="auto"/>
        <w:jc w:val="both"/>
        <w:rPr>
          <w:rFonts w:ascii="Arial" w:hAnsi="Arial"/>
          <w:b/>
          <w:bCs/>
          <w:noProof w:val="0"/>
        </w:rPr>
      </w:pPr>
      <w:r>
        <w:rPr>
          <w:rFonts w:ascii="Arial" w:hAnsi="Arial" w:hint="cs"/>
          <w:noProof w:val="0"/>
          <w:rtl/>
        </w:rPr>
        <w:t xml:space="preserve">יש ראשית להדגיש, כי ההסכם נערך כאשר שני הצדדים מיוצגים. התובעת אישרה בדיון שהיתה מיוצגת הן במועד עריכת ההסכם והן לאחר מכן, וזאת על אף שהיא מלאת טענות כנגד באת כוחה. ראה בפרוטוקול הדיון מיום 4.11.24, עמ' 17 שורות 2-4: </w:t>
      </w:r>
      <w:r w:rsidRPr="00F9761C">
        <w:rPr>
          <w:rFonts w:ascii="Arial" w:hAnsi="Arial" w:hint="cs"/>
          <w:b/>
          <w:bCs/>
          <w:noProof w:val="0"/>
          <w:rtl/>
        </w:rPr>
        <w:t xml:space="preserve">"ש. במועד אישור ההסכם 18.3.21 היא עדיין היתה עורכת </w:t>
      </w:r>
      <w:r w:rsidR="000F07F8" w:rsidRPr="00F9761C">
        <w:rPr>
          <w:rFonts w:ascii="Arial" w:hAnsi="Arial" w:hint="cs"/>
          <w:b/>
          <w:bCs/>
          <w:noProof w:val="0"/>
          <w:rtl/>
        </w:rPr>
        <w:t>הדין שלך? ת. לכאורה כן."</w:t>
      </w:r>
    </w:p>
    <w:p w:rsidR="00AA0FF8" w:rsidRPr="00AA0FF8" w:rsidRDefault="00AA0FF8" w:rsidP="00AA0FF8">
      <w:pPr>
        <w:pStyle w:val="ad"/>
        <w:rPr>
          <w:rFonts w:ascii="Arial" w:hAnsi="Arial"/>
          <w:noProof w:val="0"/>
          <w:rtl/>
        </w:rPr>
      </w:pPr>
    </w:p>
    <w:p w:rsidR="009533CE" w:rsidRDefault="000F07F8" w:rsidP="009E074A">
      <w:pPr>
        <w:pStyle w:val="ad"/>
        <w:numPr>
          <w:ilvl w:val="0"/>
          <w:numId w:val="1"/>
        </w:numPr>
        <w:spacing w:line="360" w:lineRule="auto"/>
        <w:jc w:val="both"/>
        <w:rPr>
          <w:rFonts w:ascii="Arial" w:hAnsi="Arial"/>
          <w:noProof w:val="0"/>
        </w:rPr>
      </w:pPr>
      <w:r>
        <w:rPr>
          <w:rFonts w:ascii="Arial" w:hAnsi="Arial" w:hint="cs"/>
          <w:noProof w:val="0"/>
          <w:rtl/>
        </w:rPr>
        <w:t xml:space="preserve">עוד אישרה התובעת כי ההסכם נחתם לאחר החלפת טיוטות בין עורכי הדין (עמוד 20 לפר' שורות 32-33), </w:t>
      </w:r>
      <w:r w:rsidR="00940FE3">
        <w:rPr>
          <w:rFonts w:ascii="Arial" w:hAnsi="Arial" w:hint="cs"/>
          <w:noProof w:val="0"/>
          <w:rtl/>
        </w:rPr>
        <w:t xml:space="preserve">אישרה </w:t>
      </w:r>
      <w:r w:rsidR="00E8553B">
        <w:rPr>
          <w:rFonts w:ascii="Arial" w:hAnsi="Arial" w:hint="cs"/>
          <w:noProof w:val="0"/>
          <w:rtl/>
        </w:rPr>
        <w:t>ש</w:t>
      </w:r>
      <w:r w:rsidR="009E074A">
        <w:rPr>
          <w:rFonts w:ascii="Arial" w:hAnsi="Arial" w:hint="cs"/>
          <w:b/>
          <w:bCs/>
          <w:noProof w:val="0"/>
          <w:rtl/>
        </w:rPr>
        <w:t xml:space="preserve">"היה מו"מ ארוך" </w:t>
      </w:r>
      <w:r w:rsidR="009E074A" w:rsidRPr="009E074A">
        <w:rPr>
          <w:rFonts w:ascii="Arial" w:hAnsi="Arial" w:hint="cs"/>
          <w:noProof w:val="0"/>
          <w:rtl/>
        </w:rPr>
        <w:t>אך הוסיפה</w:t>
      </w:r>
      <w:r w:rsidR="009E074A">
        <w:rPr>
          <w:rFonts w:ascii="Arial" w:hAnsi="Arial" w:hint="cs"/>
          <w:b/>
          <w:bCs/>
          <w:noProof w:val="0"/>
          <w:rtl/>
        </w:rPr>
        <w:t xml:space="preserve"> "</w:t>
      </w:r>
      <w:r w:rsidR="00E8553B" w:rsidRPr="00F9761C">
        <w:rPr>
          <w:rFonts w:ascii="Arial" w:hAnsi="Arial" w:hint="cs"/>
          <w:b/>
          <w:bCs/>
          <w:noProof w:val="0"/>
          <w:rtl/>
        </w:rPr>
        <w:t>זה היה הכתבה שלו"</w:t>
      </w:r>
      <w:r w:rsidR="00E8553B">
        <w:rPr>
          <w:rFonts w:ascii="Arial" w:hAnsi="Arial" w:hint="cs"/>
          <w:noProof w:val="0"/>
          <w:rtl/>
        </w:rPr>
        <w:t xml:space="preserve"> (עמ' 22 שורה 33), </w:t>
      </w:r>
      <w:r w:rsidR="00940FE3">
        <w:rPr>
          <w:rFonts w:ascii="Arial" w:hAnsi="Arial" w:hint="cs"/>
          <w:noProof w:val="0"/>
          <w:rtl/>
        </w:rPr>
        <w:t xml:space="preserve">אישרה </w:t>
      </w:r>
      <w:r>
        <w:rPr>
          <w:rFonts w:ascii="Arial" w:hAnsi="Arial" w:hint="cs"/>
          <w:noProof w:val="0"/>
          <w:rtl/>
        </w:rPr>
        <w:t>שנלקחו בחשבון הערותיה</w:t>
      </w:r>
      <w:r w:rsidR="00E8553B">
        <w:rPr>
          <w:rFonts w:ascii="Arial" w:hAnsi="Arial" w:hint="cs"/>
          <w:noProof w:val="0"/>
          <w:rtl/>
        </w:rPr>
        <w:t xml:space="preserve"> וכן תיקונים של אביה</w:t>
      </w:r>
      <w:r>
        <w:rPr>
          <w:rFonts w:ascii="Arial" w:hAnsi="Arial" w:hint="cs"/>
          <w:noProof w:val="0"/>
          <w:rtl/>
        </w:rPr>
        <w:t xml:space="preserve"> (עמ' 20 שורה 35, עמ' 21 שורה 9</w:t>
      </w:r>
      <w:r w:rsidR="00E8553B">
        <w:rPr>
          <w:rFonts w:ascii="Arial" w:hAnsi="Arial" w:hint="cs"/>
          <w:noProof w:val="0"/>
          <w:rtl/>
        </w:rPr>
        <w:t>) ו</w:t>
      </w:r>
      <w:r w:rsidR="00940FE3">
        <w:rPr>
          <w:rFonts w:ascii="Arial" w:hAnsi="Arial" w:hint="cs"/>
          <w:noProof w:val="0"/>
          <w:rtl/>
        </w:rPr>
        <w:t xml:space="preserve">כן </w:t>
      </w:r>
      <w:r w:rsidR="00E8553B">
        <w:rPr>
          <w:rFonts w:ascii="Arial" w:hAnsi="Arial" w:hint="cs"/>
          <w:noProof w:val="0"/>
          <w:rtl/>
        </w:rPr>
        <w:t xml:space="preserve">שטיוטא של ההסכמות </w:t>
      </w:r>
      <w:r w:rsidR="00E8553B" w:rsidRPr="00940FE3">
        <w:rPr>
          <w:rFonts w:ascii="Arial" w:hAnsi="Arial" w:hint="cs"/>
          <w:noProof w:val="0"/>
          <w:u w:val="single"/>
          <w:rtl/>
        </w:rPr>
        <w:t>נערכה בכתב ידה</w:t>
      </w:r>
      <w:r w:rsidR="00E8553B">
        <w:rPr>
          <w:rFonts w:ascii="Arial" w:hAnsi="Arial" w:hint="cs"/>
          <w:noProof w:val="0"/>
          <w:rtl/>
        </w:rPr>
        <w:t xml:space="preserve"> (עמ' 21 שורות 13-17). </w:t>
      </w:r>
      <w:r w:rsidR="00A70C09">
        <w:rPr>
          <w:rFonts w:ascii="Arial" w:hAnsi="Arial" w:hint="cs"/>
          <w:noProof w:val="0"/>
          <w:rtl/>
        </w:rPr>
        <w:t>בדיון שהתקיים ביום 18.3.21 ובו אושר ההסכם, ציינו הצדדים בתחילת הדיון כי עורכי דינם ערכו עבורם את ההסכם.</w:t>
      </w:r>
    </w:p>
    <w:p w:rsidR="00AA0FF8" w:rsidRPr="00AA0FF8" w:rsidRDefault="00AA0FF8" w:rsidP="00AA0FF8">
      <w:pPr>
        <w:pStyle w:val="ad"/>
        <w:rPr>
          <w:rFonts w:ascii="Arial" w:hAnsi="Arial"/>
          <w:noProof w:val="0"/>
          <w:rtl/>
        </w:rPr>
      </w:pPr>
    </w:p>
    <w:p w:rsidR="00AA0FF8" w:rsidRDefault="00AA0FF8" w:rsidP="00041F3E">
      <w:pPr>
        <w:pStyle w:val="ad"/>
        <w:numPr>
          <w:ilvl w:val="0"/>
          <w:numId w:val="1"/>
        </w:numPr>
        <w:spacing w:line="360" w:lineRule="auto"/>
        <w:jc w:val="both"/>
        <w:rPr>
          <w:rFonts w:ascii="Arial" w:hAnsi="Arial"/>
          <w:noProof w:val="0"/>
        </w:rPr>
      </w:pPr>
      <w:r>
        <w:rPr>
          <w:rFonts w:ascii="Arial" w:hAnsi="Arial" w:hint="cs"/>
          <w:noProof w:val="0"/>
          <w:rtl/>
        </w:rPr>
        <w:lastRenderedPageBreak/>
        <w:t>להלן ידונו טענות התובעת אחת לאחת ויובהר מדוע סבור בית המשפט שאין לקבלן ואין מקום לביטול ההסכם:</w:t>
      </w:r>
    </w:p>
    <w:p w:rsidR="00AA0FF8" w:rsidRDefault="00AA0FF8" w:rsidP="00AA0FF8">
      <w:pPr>
        <w:pStyle w:val="ad"/>
        <w:spacing w:line="360" w:lineRule="auto"/>
        <w:jc w:val="both"/>
        <w:rPr>
          <w:rFonts w:ascii="Arial" w:hAnsi="Arial"/>
          <w:noProof w:val="0"/>
          <w:rtl/>
        </w:rPr>
      </w:pPr>
    </w:p>
    <w:p w:rsidR="00AA0FF8" w:rsidRPr="00F9761C" w:rsidRDefault="00AA0FF8" w:rsidP="00AA0FF8">
      <w:pPr>
        <w:pStyle w:val="ad"/>
        <w:spacing w:line="360" w:lineRule="auto"/>
        <w:jc w:val="both"/>
        <w:rPr>
          <w:rFonts w:ascii="Arial" w:hAnsi="Arial"/>
          <w:b/>
          <w:bCs/>
          <w:noProof w:val="0"/>
          <w:u w:val="single"/>
          <w:rtl/>
        </w:rPr>
      </w:pPr>
      <w:r w:rsidRPr="00F9761C">
        <w:rPr>
          <w:rFonts w:ascii="Arial" w:hAnsi="Arial" w:hint="cs"/>
          <w:b/>
          <w:bCs/>
          <w:noProof w:val="0"/>
          <w:u w:val="single"/>
          <w:rtl/>
        </w:rPr>
        <w:t xml:space="preserve">טענות התובעת כי ההסכם נחתם </w:t>
      </w:r>
      <w:r w:rsidR="00F9761C">
        <w:rPr>
          <w:rFonts w:ascii="Arial" w:hAnsi="Arial" w:hint="cs"/>
          <w:b/>
          <w:bCs/>
          <w:noProof w:val="0"/>
          <w:u w:val="single"/>
          <w:rtl/>
        </w:rPr>
        <w:t xml:space="preserve">בכפיה, </w:t>
      </w:r>
      <w:r w:rsidRPr="00F9761C">
        <w:rPr>
          <w:rFonts w:ascii="Arial" w:hAnsi="Arial" w:hint="cs"/>
          <w:b/>
          <w:bCs/>
          <w:noProof w:val="0"/>
          <w:u w:val="single"/>
          <w:rtl/>
        </w:rPr>
        <w:t>מחמת אלימות שספגה לאורך השנים וגם בסמוך להסכם:</w:t>
      </w:r>
    </w:p>
    <w:p w:rsidR="00AA0FF8" w:rsidRPr="00AA0FF8" w:rsidRDefault="00AA0FF8" w:rsidP="00AA0FF8">
      <w:pPr>
        <w:pStyle w:val="ad"/>
        <w:rPr>
          <w:rFonts w:ascii="Arial" w:hAnsi="Arial"/>
          <w:noProof w:val="0"/>
          <w:rtl/>
        </w:rPr>
      </w:pPr>
    </w:p>
    <w:p w:rsidR="00120FD1" w:rsidRDefault="00120FD1" w:rsidP="00E82862">
      <w:pPr>
        <w:pStyle w:val="ad"/>
        <w:numPr>
          <w:ilvl w:val="0"/>
          <w:numId w:val="1"/>
        </w:numPr>
        <w:spacing w:line="360" w:lineRule="auto"/>
        <w:jc w:val="both"/>
        <w:rPr>
          <w:rFonts w:ascii="Arial" w:hAnsi="Arial"/>
          <w:noProof w:val="0"/>
        </w:rPr>
      </w:pPr>
      <w:r>
        <w:rPr>
          <w:rFonts w:ascii="Arial" w:hAnsi="Arial" w:hint="cs"/>
          <w:noProof w:val="0"/>
          <w:rtl/>
        </w:rPr>
        <w:t>ראשית יובהר כי התובעת לא הוכיחה את האלי</w:t>
      </w:r>
      <w:r w:rsidR="00E82862">
        <w:rPr>
          <w:rFonts w:ascii="Arial" w:hAnsi="Arial" w:hint="cs"/>
          <w:noProof w:val="0"/>
          <w:rtl/>
        </w:rPr>
        <w:t xml:space="preserve">מות הנטענת. טענת התובעת כי ביום 7.3.21  </w:t>
      </w:r>
      <w:r>
        <w:rPr>
          <w:rFonts w:ascii="Arial" w:hAnsi="Arial" w:hint="cs"/>
          <w:noProof w:val="0"/>
          <w:rtl/>
        </w:rPr>
        <w:t>בחניון בית המשפט ניסה האיש לדרוס אותה לא הוכחה. התובעת אישרה שלא הגישה תלונה במשטרה (עמוד 18 לפר</w:t>
      </w:r>
      <w:r w:rsidR="00940FE3">
        <w:rPr>
          <w:rFonts w:ascii="Arial" w:hAnsi="Arial" w:hint="cs"/>
          <w:noProof w:val="0"/>
          <w:rtl/>
        </w:rPr>
        <w:t>'</w:t>
      </w:r>
      <w:r>
        <w:rPr>
          <w:rFonts w:ascii="Arial" w:hAnsi="Arial" w:hint="cs"/>
          <w:noProof w:val="0"/>
          <w:rtl/>
        </w:rPr>
        <w:t xml:space="preserve"> שורות 18-19).</w:t>
      </w:r>
      <w:r w:rsidR="008D2A3C">
        <w:rPr>
          <w:rFonts w:ascii="Arial" w:hAnsi="Arial" w:hint="cs"/>
          <w:noProof w:val="0"/>
          <w:rtl/>
        </w:rPr>
        <w:t xml:space="preserve"> בנוסף אישרה שלא נ</w:t>
      </w:r>
      <w:r w:rsidR="00F9761C">
        <w:rPr>
          <w:rFonts w:ascii="Arial" w:hAnsi="Arial" w:hint="cs"/>
          <w:noProof w:val="0"/>
          <w:rtl/>
        </w:rPr>
        <w:t>י</w:t>
      </w:r>
      <w:r w:rsidR="008D2A3C">
        <w:rPr>
          <w:rFonts w:ascii="Arial" w:hAnsi="Arial" w:hint="cs"/>
          <w:noProof w:val="0"/>
          <w:rtl/>
        </w:rPr>
        <w:t xml:space="preserve">גשה לקבלת טיפול רפואי (עמ' 21 </w:t>
      </w:r>
      <w:r w:rsidR="00940FE3">
        <w:rPr>
          <w:rFonts w:ascii="Arial" w:hAnsi="Arial" w:hint="cs"/>
          <w:noProof w:val="0"/>
          <w:rtl/>
        </w:rPr>
        <w:t xml:space="preserve">לפר' </w:t>
      </w:r>
      <w:r w:rsidR="008D2A3C">
        <w:rPr>
          <w:rFonts w:ascii="Arial" w:hAnsi="Arial" w:hint="cs"/>
          <w:noProof w:val="0"/>
          <w:rtl/>
        </w:rPr>
        <w:t>שורה 12).</w:t>
      </w:r>
    </w:p>
    <w:p w:rsidR="00C779A2" w:rsidRDefault="00C779A2" w:rsidP="00C779A2">
      <w:pPr>
        <w:pStyle w:val="ad"/>
        <w:spacing w:line="360" w:lineRule="auto"/>
        <w:jc w:val="both"/>
        <w:rPr>
          <w:rFonts w:ascii="Arial" w:hAnsi="Arial"/>
          <w:noProof w:val="0"/>
        </w:rPr>
      </w:pPr>
    </w:p>
    <w:p w:rsidR="00AC0D8E" w:rsidRDefault="00AC0D8E" w:rsidP="00120FD1">
      <w:pPr>
        <w:pStyle w:val="ad"/>
        <w:numPr>
          <w:ilvl w:val="0"/>
          <w:numId w:val="1"/>
        </w:numPr>
        <w:spacing w:line="360" w:lineRule="auto"/>
        <w:jc w:val="both"/>
        <w:rPr>
          <w:rFonts w:ascii="Arial" w:hAnsi="Arial"/>
          <w:noProof w:val="0"/>
        </w:rPr>
      </w:pPr>
      <w:r>
        <w:rPr>
          <w:rFonts w:ascii="Arial" w:hAnsi="Arial" w:hint="cs"/>
          <w:noProof w:val="0"/>
          <w:rtl/>
        </w:rPr>
        <w:t xml:space="preserve">בנוסף, במהלך החקירה אישרה לב"כ האיש שבמהלך הנישואין ועד </w:t>
      </w:r>
      <w:r w:rsidR="00940FE3">
        <w:rPr>
          <w:rFonts w:ascii="Arial" w:hAnsi="Arial" w:hint="cs"/>
          <w:noProof w:val="0"/>
          <w:rtl/>
        </w:rPr>
        <w:t xml:space="preserve">מועד החתימה על </w:t>
      </w:r>
      <w:r>
        <w:rPr>
          <w:rFonts w:ascii="Arial" w:hAnsi="Arial" w:hint="cs"/>
          <w:noProof w:val="0"/>
          <w:rtl/>
        </w:rPr>
        <w:t>ההסכם לא הוגשה אף פעם תלונה על אלימות (עמ' 18 שורות 20-22).</w:t>
      </w:r>
    </w:p>
    <w:p w:rsidR="00C779A2" w:rsidRDefault="00C779A2" w:rsidP="00C779A2">
      <w:pPr>
        <w:pStyle w:val="ad"/>
        <w:spacing w:line="360" w:lineRule="auto"/>
        <w:jc w:val="both"/>
        <w:rPr>
          <w:rFonts w:ascii="Arial" w:hAnsi="Arial"/>
          <w:noProof w:val="0"/>
        </w:rPr>
      </w:pPr>
    </w:p>
    <w:p w:rsidR="00AC0D8E" w:rsidRPr="00F9761C" w:rsidRDefault="00AC0D8E" w:rsidP="00595C65">
      <w:pPr>
        <w:pStyle w:val="ad"/>
        <w:numPr>
          <w:ilvl w:val="0"/>
          <w:numId w:val="1"/>
        </w:numPr>
        <w:spacing w:line="360" w:lineRule="auto"/>
        <w:jc w:val="both"/>
        <w:rPr>
          <w:rFonts w:ascii="Arial" w:hAnsi="Arial"/>
          <w:b/>
          <w:bCs/>
          <w:noProof w:val="0"/>
        </w:rPr>
      </w:pPr>
      <w:r>
        <w:rPr>
          <w:rFonts w:ascii="Arial" w:hAnsi="Arial" w:hint="cs"/>
          <w:noProof w:val="0"/>
          <w:rtl/>
        </w:rPr>
        <w:t xml:space="preserve">בתצהיר עדותה הראשית, סעיף </w:t>
      </w:r>
      <w:r w:rsidR="007569B2">
        <w:rPr>
          <w:rFonts w:ascii="Arial" w:hAnsi="Arial" w:hint="cs"/>
          <w:noProof w:val="0"/>
          <w:rtl/>
        </w:rPr>
        <w:t>2</w:t>
      </w:r>
      <w:r w:rsidR="00595C65">
        <w:rPr>
          <w:rFonts w:ascii="Arial" w:hAnsi="Arial" w:hint="cs"/>
          <w:noProof w:val="0"/>
          <w:rtl/>
        </w:rPr>
        <w:t>0</w:t>
      </w:r>
      <w:r w:rsidR="007569B2">
        <w:rPr>
          <w:rFonts w:ascii="Arial" w:hAnsi="Arial" w:hint="cs"/>
          <w:noProof w:val="0"/>
          <w:rtl/>
        </w:rPr>
        <w:t xml:space="preserve">, טענה כי </w:t>
      </w:r>
      <w:r w:rsidR="007569B2" w:rsidRPr="00F9761C">
        <w:rPr>
          <w:rFonts w:ascii="Arial" w:hAnsi="Arial" w:hint="cs"/>
          <w:b/>
          <w:bCs/>
          <w:noProof w:val="0"/>
          <w:rtl/>
        </w:rPr>
        <w:t>"המשטרה סגרה את התיק ללא הסבר וללא ידיעתי"</w:t>
      </w:r>
      <w:r w:rsidR="00595C65" w:rsidRPr="00F9761C">
        <w:rPr>
          <w:rFonts w:ascii="Arial" w:hAnsi="Arial" w:hint="cs"/>
          <w:b/>
          <w:bCs/>
          <w:noProof w:val="0"/>
          <w:rtl/>
        </w:rPr>
        <w:t>.</w:t>
      </w:r>
      <w:r w:rsidR="00697A44">
        <w:rPr>
          <w:rFonts w:ascii="Arial" w:hAnsi="Arial" w:hint="cs"/>
          <w:b/>
          <w:bCs/>
          <w:noProof w:val="0"/>
          <w:rtl/>
        </w:rPr>
        <w:t xml:space="preserve"> </w:t>
      </w:r>
      <w:r w:rsidR="00697A44">
        <w:rPr>
          <w:rFonts w:ascii="Arial" w:hAnsi="Arial" w:hint="cs"/>
          <w:noProof w:val="0"/>
          <w:rtl/>
        </w:rPr>
        <w:t xml:space="preserve">בדיון הסיכומים טענה </w:t>
      </w:r>
      <w:r w:rsidR="002209BC">
        <w:rPr>
          <w:rFonts w:ascii="Arial" w:hAnsi="Arial" w:hint="cs"/>
          <w:noProof w:val="0"/>
          <w:rtl/>
        </w:rPr>
        <w:t>ש "</w:t>
      </w:r>
      <w:r w:rsidR="002209BC" w:rsidRPr="002209BC">
        <w:rPr>
          <w:rFonts w:ascii="Arial" w:hAnsi="Arial" w:hint="cs"/>
          <w:b/>
          <w:bCs/>
          <w:noProof w:val="0"/>
          <w:rtl/>
        </w:rPr>
        <w:t>יש נגדו תיקים"</w:t>
      </w:r>
      <w:r w:rsidR="002209BC">
        <w:rPr>
          <w:rFonts w:ascii="Arial" w:hAnsi="Arial" w:hint="cs"/>
          <w:noProof w:val="0"/>
          <w:rtl/>
        </w:rPr>
        <w:t xml:space="preserve"> (עמוד 46 שורה 24 לתמליל ההקלטה)</w:t>
      </w:r>
      <w:r w:rsidR="002209BC">
        <w:rPr>
          <w:rFonts w:ascii="Arial" w:hAnsi="Arial" w:hint="cs"/>
          <w:b/>
          <w:bCs/>
          <w:noProof w:val="0"/>
          <w:rtl/>
        </w:rPr>
        <w:t xml:space="preserve">, </w:t>
      </w:r>
      <w:r w:rsidR="002209BC">
        <w:rPr>
          <w:rFonts w:ascii="Arial" w:hAnsi="Arial" w:hint="cs"/>
          <w:noProof w:val="0"/>
          <w:rtl/>
        </w:rPr>
        <w:t>אך לא המציאה כל אסמכתא והטענות הוכחשו על ידי האיש.</w:t>
      </w:r>
    </w:p>
    <w:p w:rsidR="00C779A2" w:rsidRDefault="00C779A2" w:rsidP="00C779A2">
      <w:pPr>
        <w:pStyle w:val="ad"/>
        <w:spacing w:line="360" w:lineRule="auto"/>
        <w:jc w:val="both"/>
        <w:rPr>
          <w:rFonts w:ascii="Arial" w:hAnsi="Arial"/>
          <w:noProof w:val="0"/>
        </w:rPr>
      </w:pPr>
    </w:p>
    <w:p w:rsidR="00BD64DE" w:rsidRDefault="00595C65" w:rsidP="00041F3E">
      <w:pPr>
        <w:pStyle w:val="ad"/>
        <w:numPr>
          <w:ilvl w:val="0"/>
          <w:numId w:val="1"/>
        </w:numPr>
        <w:spacing w:line="360" w:lineRule="auto"/>
        <w:jc w:val="both"/>
        <w:rPr>
          <w:rFonts w:ascii="Arial" w:hAnsi="Arial"/>
          <w:noProof w:val="0"/>
        </w:rPr>
      </w:pPr>
      <w:r>
        <w:rPr>
          <w:rFonts w:ascii="Arial" w:hAnsi="Arial" w:hint="cs"/>
          <w:noProof w:val="0"/>
          <w:rtl/>
        </w:rPr>
        <w:t>התובעת צרפה לתצהירי העדות הראשית תצהירי שתי עדות נוספות שאמורות היו להעיד על כך שהתובעת טענה בפניהן בדבר אלימות האיש כלפיה, אך שתי העד</w:t>
      </w:r>
      <w:r w:rsidR="00BD64DE">
        <w:rPr>
          <w:rFonts w:ascii="Arial" w:hAnsi="Arial" w:hint="cs"/>
          <w:noProof w:val="0"/>
          <w:rtl/>
        </w:rPr>
        <w:t>ות לא התייצבו לדיון ההוכחות ותצהירן הוצא מהתיק.</w:t>
      </w:r>
    </w:p>
    <w:p w:rsidR="00C779A2" w:rsidRDefault="00C779A2" w:rsidP="00C779A2">
      <w:pPr>
        <w:pStyle w:val="ad"/>
        <w:spacing w:line="360" w:lineRule="auto"/>
        <w:jc w:val="both"/>
        <w:rPr>
          <w:rFonts w:ascii="Arial" w:hAnsi="Arial"/>
          <w:noProof w:val="0"/>
        </w:rPr>
      </w:pPr>
    </w:p>
    <w:p w:rsidR="005427A7" w:rsidRDefault="00BD64DE" w:rsidP="00F9761C">
      <w:pPr>
        <w:pStyle w:val="ad"/>
        <w:numPr>
          <w:ilvl w:val="0"/>
          <w:numId w:val="1"/>
        </w:numPr>
        <w:spacing w:line="360" w:lineRule="auto"/>
        <w:jc w:val="both"/>
        <w:rPr>
          <w:rFonts w:ascii="Arial" w:hAnsi="Arial"/>
          <w:noProof w:val="0"/>
        </w:rPr>
      </w:pPr>
      <w:r>
        <w:rPr>
          <w:rFonts w:ascii="Arial" w:hAnsi="Arial" w:hint="cs"/>
          <w:noProof w:val="0"/>
          <w:rtl/>
        </w:rPr>
        <w:t xml:space="preserve">יש לבאר כי ממילא, טענות על אלימות כשלעצמן אין בהן די </w:t>
      </w:r>
      <w:r w:rsidR="00F9761C">
        <w:rPr>
          <w:rFonts w:ascii="Arial" w:hAnsi="Arial" w:hint="cs"/>
          <w:noProof w:val="0"/>
          <w:rtl/>
        </w:rPr>
        <w:t xml:space="preserve">בכדי </w:t>
      </w:r>
      <w:r>
        <w:rPr>
          <w:rFonts w:ascii="Arial" w:hAnsi="Arial" w:hint="cs"/>
          <w:noProof w:val="0"/>
          <w:rtl/>
        </w:rPr>
        <w:t xml:space="preserve">להביא לביטול ההסכם. ברור כי אם תאמר אחרת, לעולם לא יוכלו בני זוג שהיתה ביניהם אלימות, להגיע להסכמות שיקבלו תוקף, ותוצאה זו איננה מתקבלת על הדעת (ראה </w:t>
      </w:r>
      <w:r w:rsidR="00FB58FF">
        <w:rPr>
          <w:rFonts w:ascii="Arial" w:hAnsi="Arial" w:hint="cs"/>
          <w:noProof w:val="0"/>
          <w:rtl/>
        </w:rPr>
        <w:t xml:space="preserve">גם </w:t>
      </w:r>
      <w:r>
        <w:rPr>
          <w:rFonts w:ascii="Arial" w:hAnsi="Arial" w:hint="cs"/>
          <w:noProof w:val="0"/>
          <w:rtl/>
        </w:rPr>
        <w:t xml:space="preserve">בתמ"ש 3061/08 </w:t>
      </w:r>
      <w:r w:rsidRPr="00F9761C">
        <w:rPr>
          <w:rFonts w:ascii="Arial" w:hAnsi="Arial" w:hint="cs"/>
          <w:noProof w:val="0"/>
          <w:u w:val="single"/>
          <w:rtl/>
        </w:rPr>
        <w:t>אלמונית נגד פלוני</w:t>
      </w:r>
      <w:r>
        <w:rPr>
          <w:rFonts w:ascii="Arial" w:hAnsi="Arial" w:hint="cs"/>
          <w:noProof w:val="0"/>
          <w:rtl/>
        </w:rPr>
        <w:t xml:space="preserve">, פורסם בנבו). </w:t>
      </w:r>
    </w:p>
    <w:p w:rsidR="005427A7" w:rsidRPr="005427A7" w:rsidRDefault="005427A7" w:rsidP="005427A7">
      <w:pPr>
        <w:pStyle w:val="ad"/>
        <w:rPr>
          <w:rFonts w:ascii="Arial" w:hAnsi="Arial"/>
          <w:noProof w:val="0"/>
          <w:rtl/>
        </w:rPr>
      </w:pPr>
    </w:p>
    <w:p w:rsidR="00120FD1" w:rsidRDefault="00F9761C" w:rsidP="00F9761C">
      <w:pPr>
        <w:pStyle w:val="ad"/>
        <w:numPr>
          <w:ilvl w:val="0"/>
          <w:numId w:val="1"/>
        </w:numPr>
        <w:spacing w:line="360" w:lineRule="auto"/>
        <w:jc w:val="both"/>
        <w:rPr>
          <w:rFonts w:ascii="Arial" w:hAnsi="Arial"/>
          <w:noProof w:val="0"/>
        </w:rPr>
      </w:pPr>
      <w:r>
        <w:rPr>
          <w:rFonts w:ascii="Arial" w:hAnsi="Arial" w:hint="cs"/>
          <w:noProof w:val="0"/>
          <w:rtl/>
        </w:rPr>
        <w:t>על מנת שבית המשפט יקבע שיש לבטל הסכם מחמת אלימות, יש להוכיח קשר ישיר בין האלימות ובין החתימה על ההסכם.</w:t>
      </w:r>
    </w:p>
    <w:p w:rsidR="00C779A2" w:rsidRDefault="00C779A2" w:rsidP="00C779A2">
      <w:pPr>
        <w:pStyle w:val="ad"/>
        <w:spacing w:line="360" w:lineRule="auto"/>
        <w:jc w:val="both"/>
        <w:rPr>
          <w:rFonts w:ascii="Arial" w:hAnsi="Arial"/>
          <w:noProof w:val="0"/>
        </w:rPr>
      </w:pPr>
    </w:p>
    <w:p w:rsidR="00694556" w:rsidRDefault="007E7111" w:rsidP="00C4777E">
      <w:pPr>
        <w:pStyle w:val="ad"/>
        <w:numPr>
          <w:ilvl w:val="0"/>
          <w:numId w:val="1"/>
        </w:numPr>
        <w:spacing w:line="360" w:lineRule="auto"/>
        <w:jc w:val="both"/>
        <w:rPr>
          <w:rFonts w:ascii="Arial" w:hAnsi="Arial"/>
          <w:noProof w:val="0"/>
        </w:rPr>
      </w:pPr>
      <w:r w:rsidRPr="007E7111">
        <w:rPr>
          <w:rFonts w:ascii="Arial" w:hAnsi="Arial" w:hint="cs"/>
          <w:noProof w:val="0"/>
          <w:rtl/>
        </w:rPr>
        <w:t>אין כל ספק כי במועד החתימה על ההסכם, לא הופעלה כלפי ה</w:t>
      </w:r>
      <w:r w:rsidR="00DF714D">
        <w:rPr>
          <w:rFonts w:ascii="Arial" w:hAnsi="Arial" w:hint="cs"/>
          <w:noProof w:val="0"/>
          <w:rtl/>
        </w:rPr>
        <w:t>אישה</w:t>
      </w:r>
      <w:r w:rsidRPr="007E7111">
        <w:rPr>
          <w:rFonts w:ascii="Arial" w:hAnsi="Arial" w:hint="cs"/>
          <w:noProof w:val="0"/>
          <w:rtl/>
        </w:rPr>
        <w:t xml:space="preserve"> אלימות כלשהי. אבי ה</w:t>
      </w:r>
      <w:r w:rsidR="00DF714D">
        <w:rPr>
          <w:rFonts w:ascii="Arial" w:hAnsi="Arial" w:hint="cs"/>
          <w:noProof w:val="0"/>
          <w:rtl/>
        </w:rPr>
        <w:t>אישה</w:t>
      </w:r>
      <w:r w:rsidRPr="007E7111">
        <w:rPr>
          <w:rFonts w:ascii="Arial" w:hAnsi="Arial" w:hint="cs"/>
          <w:noProof w:val="0"/>
          <w:rtl/>
        </w:rPr>
        <w:t xml:space="preserve"> העיד שההסכם נחתם בסיועו. </w:t>
      </w:r>
      <w:r w:rsidR="00AA0FF8" w:rsidRPr="007E7111">
        <w:rPr>
          <w:rFonts w:ascii="Arial" w:hAnsi="Arial" w:hint="cs"/>
          <w:noProof w:val="0"/>
          <w:rtl/>
        </w:rPr>
        <w:t>הצדדים שהו בבית המגורים. לדברי אב</w:t>
      </w:r>
      <w:r w:rsidR="003B1364">
        <w:rPr>
          <w:rFonts w:ascii="Arial" w:hAnsi="Arial" w:hint="cs"/>
          <w:noProof w:val="0"/>
          <w:rtl/>
        </w:rPr>
        <w:t>י הא</w:t>
      </w:r>
      <w:r w:rsidR="00DF714D">
        <w:rPr>
          <w:rFonts w:ascii="Arial" w:hAnsi="Arial" w:hint="cs"/>
          <w:noProof w:val="0"/>
          <w:rtl/>
        </w:rPr>
        <w:t>י</w:t>
      </w:r>
      <w:r w:rsidR="003B1364">
        <w:rPr>
          <w:rFonts w:ascii="Arial" w:hAnsi="Arial" w:hint="cs"/>
          <w:noProof w:val="0"/>
          <w:rtl/>
        </w:rPr>
        <w:t>שה</w:t>
      </w:r>
      <w:r w:rsidR="00AA0FF8" w:rsidRPr="007E7111">
        <w:rPr>
          <w:rFonts w:ascii="Arial" w:hAnsi="Arial" w:hint="cs"/>
          <w:noProof w:val="0"/>
          <w:rtl/>
        </w:rPr>
        <w:t xml:space="preserve"> </w:t>
      </w:r>
      <w:r w:rsidR="00AA0FF8" w:rsidRPr="00721104">
        <w:rPr>
          <w:rFonts w:ascii="Arial" w:hAnsi="Arial" w:hint="cs"/>
          <w:b/>
          <w:bCs/>
          <w:noProof w:val="0"/>
          <w:rtl/>
        </w:rPr>
        <w:t>"</w:t>
      </w:r>
      <w:r w:rsidR="00C4777E">
        <w:rPr>
          <w:rFonts w:ascii="Arial" w:hAnsi="Arial" w:hint="cs"/>
          <w:b/>
          <w:bCs/>
          <w:noProof w:val="0"/>
          <w:rtl/>
        </w:rPr>
        <w:t xml:space="preserve">*** </w:t>
      </w:r>
      <w:r w:rsidR="00AA0FF8" w:rsidRPr="00721104">
        <w:rPr>
          <w:rFonts w:ascii="Arial" w:hAnsi="Arial" w:hint="cs"/>
          <w:b/>
          <w:bCs/>
          <w:noProof w:val="0"/>
          <w:rtl/>
        </w:rPr>
        <w:lastRenderedPageBreak/>
        <w:t>בקומה שניה התובעת קומה אחת מתחת ואני הולך בין הקומות"</w:t>
      </w:r>
      <w:r w:rsidR="00AA0FF8" w:rsidRPr="007E7111">
        <w:rPr>
          <w:rFonts w:ascii="Arial" w:hAnsi="Arial" w:hint="cs"/>
          <w:noProof w:val="0"/>
          <w:rtl/>
        </w:rPr>
        <w:t xml:space="preserve"> </w:t>
      </w:r>
      <w:r w:rsidR="00120FD1" w:rsidRPr="007E7111">
        <w:rPr>
          <w:rFonts w:ascii="Arial" w:hAnsi="Arial" w:hint="cs"/>
          <w:noProof w:val="0"/>
          <w:rtl/>
        </w:rPr>
        <w:t>(פר' מיום 5.11.24 עמוד 37 שורה 26)</w:t>
      </w:r>
      <w:r w:rsidR="003B1364">
        <w:rPr>
          <w:rFonts w:ascii="Arial" w:hAnsi="Arial" w:hint="cs"/>
          <w:noProof w:val="0"/>
          <w:rtl/>
        </w:rPr>
        <w:t xml:space="preserve">, </w:t>
      </w:r>
      <w:r w:rsidR="003B1364" w:rsidRPr="00721104">
        <w:rPr>
          <w:rFonts w:ascii="Arial" w:hAnsi="Arial" w:hint="cs"/>
          <w:b/>
          <w:bCs/>
          <w:noProof w:val="0"/>
          <w:rtl/>
        </w:rPr>
        <w:t>"אם יש חילוקי דיעות אני הולך יורד עולה עד שמגיעים לסעיף מוסכם אני עולה יורד עד שהם מסכימים. אם יש בעיה אני מנסה לגשר ביניהם"</w:t>
      </w:r>
      <w:r w:rsidR="003B1364">
        <w:rPr>
          <w:rFonts w:ascii="Arial" w:hAnsi="Arial" w:hint="cs"/>
          <w:noProof w:val="0"/>
          <w:rtl/>
        </w:rPr>
        <w:t xml:space="preserve"> (פר' עמ' 38 שורות 1-3)</w:t>
      </w:r>
      <w:r w:rsidR="00120FD1" w:rsidRPr="007E7111">
        <w:rPr>
          <w:rFonts w:ascii="Arial" w:hAnsi="Arial" w:hint="cs"/>
          <w:noProof w:val="0"/>
          <w:rtl/>
        </w:rPr>
        <w:t>.</w:t>
      </w:r>
      <w:r>
        <w:rPr>
          <w:rFonts w:ascii="Arial" w:hAnsi="Arial" w:hint="cs"/>
          <w:noProof w:val="0"/>
          <w:rtl/>
        </w:rPr>
        <w:t xml:space="preserve"> </w:t>
      </w:r>
    </w:p>
    <w:p w:rsidR="00C779A2" w:rsidRPr="007E7111" w:rsidRDefault="00C779A2" w:rsidP="00C779A2">
      <w:pPr>
        <w:pStyle w:val="ad"/>
        <w:spacing w:line="360" w:lineRule="auto"/>
        <w:jc w:val="both"/>
        <w:rPr>
          <w:rFonts w:ascii="Arial" w:hAnsi="Arial"/>
          <w:noProof w:val="0"/>
        </w:rPr>
      </w:pPr>
    </w:p>
    <w:p w:rsidR="00120FD1" w:rsidRDefault="007E7111" w:rsidP="00041F3E">
      <w:pPr>
        <w:pStyle w:val="ad"/>
        <w:numPr>
          <w:ilvl w:val="0"/>
          <w:numId w:val="1"/>
        </w:numPr>
        <w:spacing w:line="360" w:lineRule="auto"/>
        <w:jc w:val="both"/>
        <w:rPr>
          <w:rFonts w:ascii="Arial" w:hAnsi="Arial"/>
          <w:noProof w:val="0"/>
        </w:rPr>
      </w:pPr>
      <w:r>
        <w:rPr>
          <w:rFonts w:ascii="Arial" w:hAnsi="Arial" w:hint="cs"/>
          <w:noProof w:val="0"/>
          <w:rtl/>
        </w:rPr>
        <w:t>אם כן, נוהל מו"מ בתיווך אבי התובעת, כאשר הצדדים כלל אינם שוהים באותו החדר אלא בקומות נפרדות בבית.</w:t>
      </w:r>
      <w:r w:rsidR="00721104">
        <w:rPr>
          <w:rFonts w:ascii="Arial" w:hAnsi="Arial" w:hint="cs"/>
          <w:noProof w:val="0"/>
          <w:rtl/>
        </w:rPr>
        <w:t xml:space="preserve"> </w:t>
      </w:r>
    </w:p>
    <w:p w:rsidR="00C779A2" w:rsidRDefault="00C779A2" w:rsidP="00C779A2">
      <w:pPr>
        <w:pStyle w:val="ad"/>
        <w:spacing w:line="360" w:lineRule="auto"/>
        <w:jc w:val="both"/>
        <w:rPr>
          <w:rFonts w:ascii="Arial" w:hAnsi="Arial"/>
          <w:noProof w:val="0"/>
        </w:rPr>
      </w:pPr>
    </w:p>
    <w:p w:rsidR="007E7111" w:rsidRDefault="00697A44" w:rsidP="00697A44">
      <w:pPr>
        <w:pStyle w:val="ad"/>
        <w:numPr>
          <w:ilvl w:val="0"/>
          <w:numId w:val="1"/>
        </w:numPr>
        <w:spacing w:line="360" w:lineRule="auto"/>
        <w:jc w:val="both"/>
        <w:rPr>
          <w:rFonts w:ascii="Arial" w:hAnsi="Arial"/>
          <w:noProof w:val="0"/>
        </w:rPr>
      </w:pPr>
      <w:r>
        <w:rPr>
          <w:rFonts w:ascii="Arial" w:hAnsi="Arial" w:hint="cs"/>
          <w:noProof w:val="0"/>
          <w:rtl/>
        </w:rPr>
        <w:t>האישה אישרה ש</w:t>
      </w:r>
      <w:r w:rsidR="007E7111">
        <w:rPr>
          <w:rFonts w:ascii="Arial" w:hAnsi="Arial" w:hint="cs"/>
          <w:noProof w:val="0"/>
          <w:rtl/>
        </w:rPr>
        <w:t>טיוטת ההסכם בכתב יד (נספח 3 לתצהיר ע"ר של האיש), נערכה בכתב היד של ה</w:t>
      </w:r>
      <w:r w:rsidR="00721104">
        <w:rPr>
          <w:rFonts w:ascii="Arial" w:hAnsi="Arial" w:hint="cs"/>
          <w:noProof w:val="0"/>
          <w:rtl/>
        </w:rPr>
        <w:t>אישה</w:t>
      </w:r>
      <w:r w:rsidR="007E7111">
        <w:rPr>
          <w:rFonts w:ascii="Arial" w:hAnsi="Arial" w:hint="cs"/>
          <w:noProof w:val="0"/>
          <w:rtl/>
        </w:rPr>
        <w:t xml:space="preserve"> עצמה.</w:t>
      </w:r>
    </w:p>
    <w:p w:rsidR="00C779A2" w:rsidRDefault="00C779A2" w:rsidP="00C779A2">
      <w:pPr>
        <w:pStyle w:val="ad"/>
        <w:spacing w:line="360" w:lineRule="auto"/>
        <w:jc w:val="both"/>
        <w:rPr>
          <w:rFonts w:ascii="Arial" w:hAnsi="Arial"/>
          <w:noProof w:val="0"/>
        </w:rPr>
      </w:pPr>
    </w:p>
    <w:p w:rsidR="007E7111" w:rsidRDefault="007E7111" w:rsidP="00721104">
      <w:pPr>
        <w:pStyle w:val="ad"/>
        <w:numPr>
          <w:ilvl w:val="0"/>
          <w:numId w:val="1"/>
        </w:numPr>
        <w:spacing w:line="360" w:lineRule="auto"/>
        <w:jc w:val="both"/>
        <w:rPr>
          <w:rFonts w:ascii="Arial" w:hAnsi="Arial"/>
          <w:noProof w:val="0"/>
        </w:rPr>
      </w:pPr>
      <w:r>
        <w:rPr>
          <w:rFonts w:ascii="Arial" w:hAnsi="Arial" w:hint="cs"/>
          <w:noProof w:val="0"/>
          <w:rtl/>
        </w:rPr>
        <w:t>טענת ה</w:t>
      </w:r>
      <w:r w:rsidR="008D2A3C">
        <w:rPr>
          <w:rFonts w:ascii="Arial" w:hAnsi="Arial" w:hint="cs"/>
          <w:noProof w:val="0"/>
          <w:rtl/>
        </w:rPr>
        <w:t>א</w:t>
      </w:r>
      <w:r w:rsidR="00721104">
        <w:rPr>
          <w:rFonts w:ascii="Arial" w:hAnsi="Arial" w:hint="cs"/>
          <w:noProof w:val="0"/>
          <w:rtl/>
        </w:rPr>
        <w:t>י</w:t>
      </w:r>
      <w:r w:rsidR="008D2A3C">
        <w:rPr>
          <w:rFonts w:ascii="Arial" w:hAnsi="Arial" w:hint="cs"/>
          <w:noProof w:val="0"/>
          <w:rtl/>
        </w:rPr>
        <w:t>שה</w:t>
      </w:r>
      <w:r>
        <w:rPr>
          <w:rFonts w:ascii="Arial" w:hAnsi="Arial" w:hint="cs"/>
          <w:noProof w:val="0"/>
          <w:rtl/>
        </w:rPr>
        <w:t xml:space="preserve"> </w:t>
      </w:r>
      <w:r w:rsidR="008D2A3C">
        <w:rPr>
          <w:rFonts w:ascii="Arial" w:hAnsi="Arial" w:hint="cs"/>
          <w:noProof w:val="0"/>
          <w:rtl/>
        </w:rPr>
        <w:t xml:space="preserve">שהטיוטא נערכה בכתב ידה </w:t>
      </w:r>
      <w:r w:rsidR="008D2A3C" w:rsidRPr="00721104">
        <w:rPr>
          <w:rFonts w:ascii="Arial" w:hAnsi="Arial" w:hint="cs"/>
          <w:b/>
          <w:bCs/>
          <w:noProof w:val="0"/>
          <w:rtl/>
        </w:rPr>
        <w:t>"כי הוא הכתיב לי"</w:t>
      </w:r>
      <w:r w:rsidR="008D2A3C">
        <w:rPr>
          <w:rFonts w:ascii="Arial" w:hAnsi="Arial" w:hint="cs"/>
          <w:noProof w:val="0"/>
          <w:rtl/>
        </w:rPr>
        <w:t xml:space="preserve"> (פר' עמ' 21 שורה 23)</w:t>
      </w:r>
      <w:r w:rsidR="00721104">
        <w:rPr>
          <w:rFonts w:ascii="Arial" w:hAnsi="Arial" w:hint="cs"/>
          <w:noProof w:val="0"/>
          <w:rtl/>
        </w:rPr>
        <w:t xml:space="preserve">, אינה מתקבלת כלל על הדעת, </w:t>
      </w:r>
      <w:r w:rsidR="008D2A3C">
        <w:rPr>
          <w:rFonts w:ascii="Arial" w:hAnsi="Arial" w:hint="cs"/>
          <w:noProof w:val="0"/>
          <w:rtl/>
        </w:rPr>
        <w:t>בהתחשב בעדות אבי הא</w:t>
      </w:r>
      <w:r w:rsidR="00721104">
        <w:rPr>
          <w:rFonts w:ascii="Arial" w:hAnsi="Arial" w:hint="cs"/>
          <w:noProof w:val="0"/>
          <w:rtl/>
        </w:rPr>
        <w:t>י</w:t>
      </w:r>
      <w:r w:rsidR="008D2A3C">
        <w:rPr>
          <w:rFonts w:ascii="Arial" w:hAnsi="Arial" w:hint="cs"/>
          <w:noProof w:val="0"/>
          <w:rtl/>
        </w:rPr>
        <w:t xml:space="preserve">שה </w:t>
      </w:r>
      <w:r w:rsidR="00721104">
        <w:rPr>
          <w:rFonts w:ascii="Arial" w:hAnsi="Arial" w:hint="cs"/>
          <w:noProof w:val="0"/>
          <w:rtl/>
        </w:rPr>
        <w:t>ש</w:t>
      </w:r>
      <w:r w:rsidR="008D2A3C">
        <w:rPr>
          <w:rFonts w:ascii="Arial" w:hAnsi="Arial" w:hint="cs"/>
          <w:noProof w:val="0"/>
          <w:rtl/>
        </w:rPr>
        <w:t xml:space="preserve">הצדדים שהו בקומות נפרדות בבית </w:t>
      </w:r>
      <w:r w:rsidR="008D2A3C" w:rsidRPr="00721104">
        <w:rPr>
          <w:rFonts w:ascii="Arial" w:hAnsi="Arial" w:hint="cs"/>
          <w:b/>
          <w:bCs/>
          <w:noProof w:val="0"/>
          <w:rtl/>
        </w:rPr>
        <w:t>"ואני הולך בין הקומות".</w:t>
      </w:r>
    </w:p>
    <w:p w:rsidR="00C779A2" w:rsidRDefault="00C779A2" w:rsidP="00C779A2">
      <w:pPr>
        <w:pStyle w:val="ad"/>
        <w:spacing w:line="360" w:lineRule="auto"/>
        <w:jc w:val="both"/>
        <w:rPr>
          <w:rFonts w:ascii="Arial" w:hAnsi="Arial"/>
          <w:noProof w:val="0"/>
        </w:rPr>
      </w:pPr>
    </w:p>
    <w:p w:rsidR="00EC4542" w:rsidRPr="00EC4542" w:rsidRDefault="008D2A3C" w:rsidP="00E82862">
      <w:pPr>
        <w:pStyle w:val="ad"/>
        <w:numPr>
          <w:ilvl w:val="0"/>
          <w:numId w:val="1"/>
        </w:numPr>
        <w:spacing w:line="360" w:lineRule="auto"/>
        <w:jc w:val="both"/>
        <w:rPr>
          <w:rFonts w:ascii="Arial" w:hAnsi="Arial"/>
          <w:b/>
          <w:bCs/>
          <w:noProof w:val="0"/>
        </w:rPr>
      </w:pPr>
      <w:r>
        <w:rPr>
          <w:rFonts w:ascii="Arial" w:hAnsi="Arial" w:hint="cs"/>
          <w:noProof w:val="0"/>
          <w:rtl/>
        </w:rPr>
        <w:t xml:space="preserve">עוד ובנוסף </w:t>
      </w:r>
      <w:r>
        <w:rPr>
          <w:rFonts w:ascii="Arial" w:hAnsi="Arial"/>
          <w:noProof w:val="0"/>
          <w:rtl/>
        </w:rPr>
        <w:t>–</w:t>
      </w:r>
      <w:r>
        <w:rPr>
          <w:rFonts w:ascii="Arial" w:hAnsi="Arial" w:hint="cs"/>
          <w:noProof w:val="0"/>
          <w:rtl/>
        </w:rPr>
        <w:t xml:space="preserve"> ההסכם נחתם ביום 8.3.21 ואושר רק ביום </w:t>
      </w:r>
      <w:r w:rsidR="00E82862">
        <w:rPr>
          <w:rFonts w:ascii="Arial" w:hAnsi="Arial" w:hint="cs"/>
          <w:noProof w:val="0"/>
          <w:rtl/>
        </w:rPr>
        <w:t>18.3.21</w:t>
      </w:r>
      <w:r>
        <w:rPr>
          <w:rFonts w:ascii="Arial" w:hAnsi="Arial" w:hint="cs"/>
          <w:noProof w:val="0"/>
          <w:rtl/>
        </w:rPr>
        <w:t xml:space="preserve"> דהיינו חלפו כ</w:t>
      </w:r>
      <w:r w:rsidR="00E82862">
        <w:rPr>
          <w:rFonts w:ascii="Arial" w:hAnsi="Arial" w:hint="cs"/>
          <w:noProof w:val="0"/>
          <w:rtl/>
        </w:rPr>
        <w:t>עשרה</w:t>
      </w:r>
      <w:r>
        <w:rPr>
          <w:rFonts w:ascii="Arial" w:hAnsi="Arial" w:hint="cs"/>
          <w:noProof w:val="0"/>
          <w:rtl/>
        </w:rPr>
        <w:t xml:space="preserve"> ימים במהלכם יכלה התובעת לחזור בה מההסכמות. ויוזכר </w:t>
      </w:r>
      <w:r>
        <w:rPr>
          <w:rFonts w:ascii="Arial" w:hAnsi="Arial"/>
          <w:noProof w:val="0"/>
          <w:rtl/>
        </w:rPr>
        <w:t>–</w:t>
      </w:r>
      <w:r>
        <w:rPr>
          <w:rFonts w:ascii="Arial" w:hAnsi="Arial" w:hint="cs"/>
          <w:noProof w:val="0"/>
          <w:rtl/>
        </w:rPr>
        <w:t xml:space="preserve"> הא</w:t>
      </w:r>
      <w:r w:rsidR="00721104">
        <w:rPr>
          <w:rFonts w:ascii="Arial" w:hAnsi="Arial" w:hint="cs"/>
          <w:noProof w:val="0"/>
          <w:rtl/>
        </w:rPr>
        <w:t>י</w:t>
      </w:r>
      <w:r>
        <w:rPr>
          <w:rFonts w:ascii="Arial" w:hAnsi="Arial" w:hint="cs"/>
          <w:noProof w:val="0"/>
          <w:rtl/>
        </w:rPr>
        <w:t>שה באותה העת עודנה מיוצגת על ידי באת הכח שניהלה בשמה מו"מ, והחליפה מול ב"כ האיש טיוטות כפי שציינה הא</w:t>
      </w:r>
      <w:r w:rsidR="00721104">
        <w:rPr>
          <w:rFonts w:ascii="Arial" w:hAnsi="Arial" w:hint="cs"/>
          <w:noProof w:val="0"/>
          <w:rtl/>
        </w:rPr>
        <w:t>י</w:t>
      </w:r>
      <w:r>
        <w:rPr>
          <w:rFonts w:ascii="Arial" w:hAnsi="Arial" w:hint="cs"/>
          <w:noProof w:val="0"/>
          <w:rtl/>
        </w:rPr>
        <w:t xml:space="preserve">שה עצמה. אם ביקשה לחזור </w:t>
      </w:r>
      <w:r w:rsidR="00721104">
        <w:rPr>
          <w:rFonts w:ascii="Arial" w:hAnsi="Arial" w:hint="cs"/>
          <w:noProof w:val="0"/>
          <w:rtl/>
        </w:rPr>
        <w:t>ב</w:t>
      </w:r>
      <w:r>
        <w:rPr>
          <w:rFonts w:ascii="Arial" w:hAnsi="Arial" w:hint="cs"/>
          <w:noProof w:val="0"/>
          <w:rtl/>
        </w:rPr>
        <w:t>ה מההסכם, היה לה די זמן לשוחח עם באת כח ולקבל הי</w:t>
      </w:r>
      <w:r w:rsidR="00721104">
        <w:rPr>
          <w:rFonts w:ascii="Arial" w:hAnsi="Arial" w:hint="cs"/>
          <w:noProof w:val="0"/>
          <w:rtl/>
        </w:rPr>
        <w:t>י</w:t>
      </w:r>
      <w:r>
        <w:rPr>
          <w:rFonts w:ascii="Arial" w:hAnsi="Arial" w:hint="cs"/>
          <w:noProof w:val="0"/>
          <w:rtl/>
        </w:rPr>
        <w:t>עוץ המתאים.</w:t>
      </w:r>
      <w:r w:rsidR="00987BD7">
        <w:rPr>
          <w:rFonts w:ascii="Arial" w:hAnsi="Arial" w:hint="cs"/>
          <w:noProof w:val="0"/>
          <w:rtl/>
        </w:rPr>
        <w:t xml:space="preserve"> </w:t>
      </w:r>
    </w:p>
    <w:p w:rsidR="00EC4542" w:rsidRPr="00EC4542" w:rsidRDefault="00EC4542" w:rsidP="00EC4542">
      <w:pPr>
        <w:pStyle w:val="ad"/>
        <w:rPr>
          <w:rFonts w:ascii="Arial" w:hAnsi="Arial"/>
          <w:noProof w:val="0"/>
          <w:rtl/>
        </w:rPr>
      </w:pPr>
    </w:p>
    <w:p w:rsidR="008D2A3C" w:rsidRPr="00EC4542" w:rsidRDefault="00987BD7" w:rsidP="00721104">
      <w:pPr>
        <w:pStyle w:val="ad"/>
        <w:numPr>
          <w:ilvl w:val="0"/>
          <w:numId w:val="1"/>
        </w:numPr>
        <w:spacing w:line="360" w:lineRule="auto"/>
        <w:jc w:val="both"/>
        <w:rPr>
          <w:rFonts w:ascii="Arial" w:hAnsi="Arial"/>
          <w:b/>
          <w:bCs/>
          <w:noProof w:val="0"/>
        </w:rPr>
      </w:pPr>
      <w:r>
        <w:rPr>
          <w:rFonts w:ascii="Arial" w:hAnsi="Arial" w:hint="cs"/>
          <w:noProof w:val="0"/>
          <w:rtl/>
        </w:rPr>
        <w:t xml:space="preserve">בדיון הסיכומים אמרה האישה </w:t>
      </w:r>
      <w:r w:rsidR="00EC4542">
        <w:rPr>
          <w:rFonts w:ascii="Arial" w:hAnsi="Arial" w:hint="cs"/>
          <w:noProof w:val="0"/>
          <w:rtl/>
        </w:rPr>
        <w:t xml:space="preserve">כי באת כוחה אמרה לה </w:t>
      </w:r>
      <w:r w:rsidR="00EC4542" w:rsidRPr="00EC4542">
        <w:rPr>
          <w:rFonts w:ascii="Arial" w:hAnsi="Arial" w:hint="cs"/>
          <w:b/>
          <w:bCs/>
          <w:noProof w:val="0"/>
          <w:rtl/>
        </w:rPr>
        <w:t>"שזה הסכם גרוע"</w:t>
      </w:r>
      <w:r w:rsidR="00EC4542">
        <w:rPr>
          <w:rFonts w:ascii="Arial" w:hAnsi="Arial" w:hint="cs"/>
          <w:noProof w:val="0"/>
          <w:rtl/>
        </w:rPr>
        <w:t xml:space="preserve"> והיא השיבה לה </w:t>
      </w:r>
      <w:r w:rsidR="00EC4542" w:rsidRPr="00EC4542">
        <w:rPr>
          <w:rFonts w:ascii="Arial" w:hAnsi="Arial" w:hint="cs"/>
          <w:b/>
          <w:bCs/>
          <w:noProof w:val="0"/>
          <w:rtl/>
        </w:rPr>
        <w:t>"שאין לי ברירה אלא לחתום כי הוא סוחט אותי והוא מאיים למכור את הבית בשוק השחור ואני מפחדת באמת והיא אמרה לי שזה לא נכון לעשות את זה ולאשר אותו. אמרתי לה שתבוא ותגיד את זה שהיא חושבת כך ואני חושבת אחרת והיא לא הגיעה לאולם במועד אישור ההסכם."</w:t>
      </w:r>
      <w:r w:rsidR="00EC4542">
        <w:rPr>
          <w:rFonts w:ascii="Arial" w:hAnsi="Arial" w:hint="cs"/>
          <w:b/>
          <w:bCs/>
          <w:noProof w:val="0"/>
          <w:rtl/>
        </w:rPr>
        <w:t xml:space="preserve"> </w:t>
      </w:r>
      <w:r w:rsidR="00EC4542" w:rsidRPr="00EC4542">
        <w:rPr>
          <w:rFonts w:ascii="Arial" w:hAnsi="Arial" w:hint="cs"/>
          <w:noProof w:val="0"/>
          <w:rtl/>
        </w:rPr>
        <w:t>(פר' סיכומים עמודים 48-49).</w:t>
      </w:r>
      <w:r w:rsidR="00EC4542">
        <w:rPr>
          <w:rFonts w:ascii="Arial" w:hAnsi="Arial" w:hint="cs"/>
          <w:b/>
          <w:bCs/>
          <w:noProof w:val="0"/>
          <w:rtl/>
        </w:rPr>
        <w:t xml:space="preserve"> </w:t>
      </w:r>
      <w:r w:rsidR="00EC4542">
        <w:rPr>
          <w:rFonts w:ascii="Arial" w:hAnsi="Arial" w:hint="cs"/>
          <w:noProof w:val="0"/>
          <w:rtl/>
        </w:rPr>
        <w:t>טענות אלו, בדגש על הטענה כי הא</w:t>
      </w:r>
      <w:r w:rsidR="00C06388">
        <w:rPr>
          <w:rFonts w:ascii="Arial" w:hAnsi="Arial" w:hint="cs"/>
          <w:noProof w:val="0"/>
          <w:rtl/>
        </w:rPr>
        <w:t>י</w:t>
      </w:r>
      <w:r w:rsidR="00EC4542">
        <w:rPr>
          <w:rFonts w:ascii="Arial" w:hAnsi="Arial" w:hint="cs"/>
          <w:noProof w:val="0"/>
          <w:rtl/>
        </w:rPr>
        <w:t>שה אמרה לבאת כח ש</w:t>
      </w:r>
      <w:r w:rsidR="00C06388">
        <w:rPr>
          <w:rFonts w:ascii="Arial" w:hAnsi="Arial" w:hint="cs"/>
          <w:noProof w:val="0"/>
          <w:rtl/>
        </w:rPr>
        <w:t>האיש סוחט אותה וכו', נותרו ללא כל הוכחה, והאישה לא הזמינה את באת כוחה דאז לעדות בבית המשפט, על מנת לאשר את הגרסה הנ"ל.</w:t>
      </w:r>
    </w:p>
    <w:p w:rsidR="00C779A2" w:rsidRDefault="00C779A2" w:rsidP="00C779A2">
      <w:pPr>
        <w:pStyle w:val="ad"/>
        <w:spacing w:line="360" w:lineRule="auto"/>
        <w:jc w:val="both"/>
        <w:rPr>
          <w:rFonts w:ascii="Arial" w:hAnsi="Arial"/>
          <w:noProof w:val="0"/>
        </w:rPr>
      </w:pPr>
    </w:p>
    <w:p w:rsidR="008D2A3C" w:rsidRDefault="008D2A3C" w:rsidP="008D2A3C">
      <w:pPr>
        <w:pStyle w:val="ad"/>
        <w:numPr>
          <w:ilvl w:val="0"/>
          <w:numId w:val="1"/>
        </w:numPr>
        <w:spacing w:line="360" w:lineRule="auto"/>
        <w:jc w:val="both"/>
        <w:rPr>
          <w:rFonts w:ascii="Arial" w:hAnsi="Arial"/>
          <w:noProof w:val="0"/>
        </w:rPr>
      </w:pPr>
      <w:r>
        <w:rPr>
          <w:rFonts w:ascii="Arial" w:hAnsi="Arial" w:hint="cs"/>
          <w:noProof w:val="0"/>
          <w:rtl/>
        </w:rPr>
        <w:t>עולה אם כן שהתובעת לא הוכיחה לבית המשפט שההס</w:t>
      </w:r>
      <w:r w:rsidR="004F51D2">
        <w:rPr>
          <w:rFonts w:ascii="Arial" w:hAnsi="Arial" w:hint="cs"/>
          <w:noProof w:val="0"/>
          <w:rtl/>
        </w:rPr>
        <w:t>כם נחתם מחמת אלימות כלשהי שהופעלה כלפיה בסמוך לחתימתו, או לאישורו, או בכלל.</w:t>
      </w:r>
    </w:p>
    <w:p w:rsidR="00C779A2" w:rsidRPr="00C779A2" w:rsidRDefault="00C779A2" w:rsidP="00C779A2">
      <w:pPr>
        <w:pStyle w:val="ad"/>
        <w:rPr>
          <w:rFonts w:ascii="Arial" w:hAnsi="Arial"/>
          <w:noProof w:val="0"/>
          <w:rtl/>
        </w:rPr>
      </w:pPr>
    </w:p>
    <w:p w:rsidR="004F51D2" w:rsidRDefault="004F51D2" w:rsidP="00896C7F">
      <w:pPr>
        <w:pStyle w:val="ad"/>
        <w:numPr>
          <w:ilvl w:val="0"/>
          <w:numId w:val="1"/>
        </w:numPr>
        <w:spacing w:line="360" w:lineRule="auto"/>
        <w:jc w:val="both"/>
        <w:rPr>
          <w:rFonts w:ascii="Arial" w:hAnsi="Arial"/>
          <w:noProof w:val="0"/>
        </w:rPr>
      </w:pPr>
      <w:r>
        <w:rPr>
          <w:rFonts w:ascii="Arial" w:hAnsi="Arial" w:hint="cs"/>
          <w:noProof w:val="0"/>
          <w:rtl/>
        </w:rPr>
        <w:t xml:space="preserve">הטענה </w:t>
      </w:r>
      <w:r w:rsidR="00896C7F">
        <w:rPr>
          <w:rFonts w:ascii="Arial" w:hAnsi="Arial" w:hint="cs"/>
          <w:noProof w:val="0"/>
          <w:rtl/>
        </w:rPr>
        <w:t>כי ההסכם נחתם בכפיה, תוך הפעלת אלימות כלפי הא</w:t>
      </w:r>
      <w:r w:rsidR="00024CF1">
        <w:rPr>
          <w:rFonts w:ascii="Arial" w:hAnsi="Arial" w:hint="cs"/>
          <w:noProof w:val="0"/>
          <w:rtl/>
        </w:rPr>
        <w:t>י</w:t>
      </w:r>
      <w:r w:rsidR="00896C7F">
        <w:rPr>
          <w:rFonts w:ascii="Arial" w:hAnsi="Arial" w:hint="cs"/>
          <w:noProof w:val="0"/>
          <w:rtl/>
        </w:rPr>
        <w:t xml:space="preserve">שה, </w:t>
      </w:r>
      <w:r>
        <w:rPr>
          <w:rFonts w:ascii="Arial" w:hAnsi="Arial" w:hint="cs"/>
          <w:noProof w:val="0"/>
          <w:rtl/>
        </w:rPr>
        <w:t>נדחית.</w:t>
      </w:r>
    </w:p>
    <w:p w:rsidR="004F51D2" w:rsidRDefault="004F51D2" w:rsidP="004F51D2">
      <w:pPr>
        <w:spacing w:line="360" w:lineRule="auto"/>
        <w:jc w:val="both"/>
        <w:rPr>
          <w:rFonts w:ascii="Arial" w:hAnsi="Arial"/>
          <w:noProof w:val="0"/>
          <w:rtl/>
        </w:rPr>
      </w:pPr>
    </w:p>
    <w:p w:rsidR="00024CF1" w:rsidRPr="00024CF1" w:rsidRDefault="00024CF1" w:rsidP="004F51D2">
      <w:pPr>
        <w:spacing w:line="360" w:lineRule="auto"/>
        <w:jc w:val="both"/>
        <w:rPr>
          <w:rFonts w:ascii="Arial" w:hAnsi="Arial"/>
          <w:noProof w:val="0"/>
          <w:rtl/>
        </w:rPr>
      </w:pPr>
    </w:p>
    <w:p w:rsidR="004F51D2" w:rsidRPr="00024CF1" w:rsidRDefault="004F51D2" w:rsidP="004F51D2">
      <w:pPr>
        <w:spacing w:line="360" w:lineRule="auto"/>
        <w:jc w:val="both"/>
        <w:rPr>
          <w:rFonts w:ascii="Arial" w:hAnsi="Arial"/>
          <w:b/>
          <w:bCs/>
          <w:noProof w:val="0"/>
          <w:u w:val="single"/>
          <w:rtl/>
        </w:rPr>
      </w:pPr>
      <w:r w:rsidRPr="00024CF1">
        <w:rPr>
          <w:rFonts w:ascii="Arial" w:hAnsi="Arial" w:hint="cs"/>
          <w:b/>
          <w:bCs/>
          <w:noProof w:val="0"/>
          <w:u w:val="single"/>
          <w:rtl/>
        </w:rPr>
        <w:t>טענות ה</w:t>
      </w:r>
      <w:r w:rsidR="00C06388">
        <w:rPr>
          <w:rFonts w:ascii="Arial" w:hAnsi="Arial" w:hint="cs"/>
          <w:b/>
          <w:bCs/>
          <w:noProof w:val="0"/>
          <w:u w:val="single"/>
          <w:rtl/>
        </w:rPr>
        <w:t xml:space="preserve">תובעת כי ההסכם מקפח את זכויותיה/טענותיה בדבר עושק </w:t>
      </w:r>
      <w:r w:rsidRPr="00024CF1">
        <w:rPr>
          <w:rFonts w:ascii="Arial" w:hAnsi="Arial" w:hint="cs"/>
          <w:b/>
          <w:bCs/>
          <w:noProof w:val="0"/>
          <w:u w:val="single"/>
          <w:rtl/>
        </w:rPr>
        <w:t xml:space="preserve">- </w:t>
      </w:r>
    </w:p>
    <w:p w:rsidR="004F51D2" w:rsidRPr="004F51D2" w:rsidRDefault="004F51D2" w:rsidP="004F51D2">
      <w:pPr>
        <w:spacing w:line="360" w:lineRule="auto"/>
        <w:jc w:val="both"/>
        <w:rPr>
          <w:rFonts w:ascii="Arial" w:hAnsi="Arial"/>
          <w:noProof w:val="0"/>
        </w:rPr>
      </w:pPr>
    </w:p>
    <w:p w:rsidR="004F51D2" w:rsidRDefault="004F51D2" w:rsidP="008D2A3C">
      <w:pPr>
        <w:pStyle w:val="ad"/>
        <w:numPr>
          <w:ilvl w:val="0"/>
          <w:numId w:val="1"/>
        </w:numPr>
        <w:spacing w:line="360" w:lineRule="auto"/>
        <w:jc w:val="both"/>
        <w:rPr>
          <w:rFonts w:ascii="Arial" w:hAnsi="Arial"/>
          <w:noProof w:val="0"/>
        </w:rPr>
      </w:pPr>
      <w:r>
        <w:rPr>
          <w:rFonts w:ascii="Arial" w:hAnsi="Arial" w:hint="cs"/>
          <w:noProof w:val="0"/>
          <w:rtl/>
        </w:rPr>
        <w:t xml:space="preserve">כאמור, התובעת טענה כי לא היתה כל סיבה מדוע תחתום על ההסכם ביום 8.3.21 כאשר יום קודם הסכימו הצדדים </w:t>
      </w:r>
      <w:r w:rsidR="00024CF1">
        <w:rPr>
          <w:rFonts w:ascii="Arial" w:hAnsi="Arial" w:hint="cs"/>
          <w:noProof w:val="0"/>
          <w:rtl/>
        </w:rPr>
        <w:t>ע</w:t>
      </w:r>
      <w:r>
        <w:rPr>
          <w:rFonts w:ascii="Arial" w:hAnsi="Arial" w:hint="cs"/>
          <w:noProof w:val="0"/>
          <w:rtl/>
        </w:rPr>
        <w:t>ל</w:t>
      </w:r>
      <w:r w:rsidR="00024CF1">
        <w:rPr>
          <w:rFonts w:ascii="Arial" w:hAnsi="Arial" w:hint="cs"/>
          <w:noProof w:val="0"/>
          <w:rtl/>
        </w:rPr>
        <w:t xml:space="preserve"> </w:t>
      </w:r>
      <w:r>
        <w:rPr>
          <w:rFonts w:ascii="Arial" w:hAnsi="Arial" w:hint="cs"/>
          <w:noProof w:val="0"/>
          <w:rtl/>
        </w:rPr>
        <w:t>חלוקה שוויונית של כל הנכסים.</w:t>
      </w:r>
    </w:p>
    <w:p w:rsidR="00C13BAC" w:rsidRPr="00024CF1" w:rsidRDefault="00C13BAC" w:rsidP="00C13BAC">
      <w:pPr>
        <w:pStyle w:val="ad"/>
        <w:spacing w:line="360" w:lineRule="auto"/>
        <w:jc w:val="both"/>
        <w:rPr>
          <w:rFonts w:ascii="Arial" w:hAnsi="Arial"/>
          <w:noProof w:val="0"/>
        </w:rPr>
      </w:pPr>
    </w:p>
    <w:p w:rsidR="004F51D2" w:rsidRDefault="004F51D2" w:rsidP="008D2A3C">
      <w:pPr>
        <w:pStyle w:val="ad"/>
        <w:numPr>
          <w:ilvl w:val="0"/>
          <w:numId w:val="1"/>
        </w:numPr>
        <w:spacing w:line="360" w:lineRule="auto"/>
        <w:jc w:val="both"/>
        <w:rPr>
          <w:rFonts w:ascii="Arial" w:hAnsi="Arial"/>
          <w:noProof w:val="0"/>
        </w:rPr>
      </w:pPr>
      <w:r>
        <w:rPr>
          <w:rFonts w:ascii="Arial" w:hAnsi="Arial" w:hint="cs"/>
          <w:noProof w:val="0"/>
          <w:rtl/>
        </w:rPr>
        <w:t xml:space="preserve">בעניין זה יובהר כדלקמן: ראשית </w:t>
      </w:r>
      <w:r>
        <w:rPr>
          <w:rFonts w:ascii="Arial" w:hAnsi="Arial"/>
          <w:noProof w:val="0"/>
          <w:rtl/>
        </w:rPr>
        <w:t>–</w:t>
      </w:r>
      <w:r>
        <w:rPr>
          <w:rFonts w:ascii="Arial" w:hAnsi="Arial" w:hint="cs"/>
          <w:noProof w:val="0"/>
          <w:rtl/>
        </w:rPr>
        <w:t xml:space="preserve"> מושכלות יסוד הן שטעות בשווי העסקה, איננה בגדר עילה לביטול הסכם.</w:t>
      </w:r>
      <w:r w:rsidR="00AB7737">
        <w:rPr>
          <w:rFonts w:ascii="Arial" w:hAnsi="Arial" w:hint="cs"/>
          <w:noProof w:val="0"/>
          <w:rtl/>
        </w:rPr>
        <w:t xml:space="preserve"> ראה בסעיף 14 (ד) לחוק החוזים (חלק כללי) תשל"ג </w:t>
      </w:r>
      <w:r w:rsidR="00AB7737">
        <w:rPr>
          <w:rFonts w:ascii="Arial" w:hAnsi="Arial"/>
          <w:noProof w:val="0"/>
          <w:rtl/>
        </w:rPr>
        <w:t>–</w:t>
      </w:r>
      <w:r w:rsidR="00AB7737">
        <w:rPr>
          <w:rFonts w:ascii="Arial" w:hAnsi="Arial" w:hint="cs"/>
          <w:noProof w:val="0"/>
          <w:rtl/>
        </w:rPr>
        <w:t xml:space="preserve"> 1973.</w:t>
      </w:r>
    </w:p>
    <w:p w:rsidR="00C13BAC" w:rsidRPr="00C13BAC" w:rsidRDefault="00C13BAC" w:rsidP="00C13BAC">
      <w:pPr>
        <w:pStyle w:val="ad"/>
        <w:rPr>
          <w:rFonts w:ascii="Arial" w:hAnsi="Arial"/>
          <w:noProof w:val="0"/>
          <w:rtl/>
        </w:rPr>
      </w:pPr>
    </w:p>
    <w:p w:rsidR="00B03482" w:rsidRDefault="00B03482" w:rsidP="00C06388">
      <w:pPr>
        <w:pStyle w:val="ad"/>
        <w:numPr>
          <w:ilvl w:val="0"/>
          <w:numId w:val="1"/>
        </w:numPr>
        <w:spacing w:line="360" w:lineRule="auto"/>
        <w:jc w:val="both"/>
        <w:rPr>
          <w:rFonts w:ascii="Arial" w:hAnsi="Arial"/>
          <w:noProof w:val="0"/>
        </w:rPr>
      </w:pPr>
      <w:r>
        <w:rPr>
          <w:rFonts w:ascii="Arial" w:hAnsi="Arial" w:hint="cs"/>
          <w:noProof w:val="0"/>
          <w:rtl/>
        </w:rPr>
        <w:t xml:space="preserve">יתרה מכך </w:t>
      </w:r>
      <w:r>
        <w:rPr>
          <w:rFonts w:ascii="Arial" w:hAnsi="Arial"/>
          <w:noProof w:val="0"/>
          <w:rtl/>
        </w:rPr>
        <w:t>–</w:t>
      </w:r>
      <w:r>
        <w:rPr>
          <w:rFonts w:ascii="Arial" w:hAnsi="Arial" w:hint="cs"/>
          <w:noProof w:val="0"/>
          <w:rtl/>
        </w:rPr>
        <w:t xml:space="preserve"> התובעת לא הוכיחה כלל שיצאה ניזוקה מההסכם, ביחס להסכמות לחלוקה שוויונית אליהן הגיעו הצדדים יום קודם. ודוק </w:t>
      </w:r>
      <w:r>
        <w:rPr>
          <w:rFonts w:ascii="Arial" w:hAnsi="Arial"/>
          <w:noProof w:val="0"/>
          <w:rtl/>
        </w:rPr>
        <w:t>–</w:t>
      </w:r>
      <w:r>
        <w:rPr>
          <w:rFonts w:ascii="Arial" w:hAnsi="Arial" w:hint="cs"/>
          <w:noProof w:val="0"/>
          <w:rtl/>
        </w:rPr>
        <w:t xml:space="preserve"> </w:t>
      </w:r>
      <w:r w:rsidR="00D51744">
        <w:rPr>
          <w:rFonts w:ascii="Arial" w:hAnsi="Arial" w:hint="cs"/>
          <w:noProof w:val="0"/>
          <w:rtl/>
        </w:rPr>
        <w:t>ההסכמות אישרו העברת שני נכסי</w:t>
      </w:r>
      <w:r w:rsidR="00C06388">
        <w:rPr>
          <w:rFonts w:ascii="Arial" w:hAnsi="Arial" w:hint="cs"/>
          <w:noProof w:val="0"/>
          <w:rtl/>
        </w:rPr>
        <w:t xml:space="preserve"> המקרקעין </w:t>
      </w:r>
      <w:r w:rsidR="00D51744">
        <w:rPr>
          <w:rFonts w:ascii="Arial" w:hAnsi="Arial" w:hint="cs"/>
          <w:noProof w:val="0"/>
          <w:rtl/>
        </w:rPr>
        <w:t>בהעברה אגב גירושין, מה שאפשר לצדדים לחסוך תשלומי מס ו</w:t>
      </w:r>
      <w:r w:rsidR="00C13BAC">
        <w:rPr>
          <w:rFonts w:ascii="Arial" w:hAnsi="Arial" w:hint="cs"/>
          <w:noProof w:val="0"/>
          <w:rtl/>
        </w:rPr>
        <w:t xml:space="preserve">עלות </w:t>
      </w:r>
      <w:r w:rsidR="00D51744">
        <w:rPr>
          <w:rFonts w:ascii="Arial" w:hAnsi="Arial" w:hint="cs"/>
          <w:noProof w:val="0"/>
          <w:rtl/>
        </w:rPr>
        <w:t>מינוי כונסים</w:t>
      </w:r>
      <w:r w:rsidR="00024CF1">
        <w:rPr>
          <w:rFonts w:ascii="Arial" w:hAnsi="Arial" w:hint="cs"/>
          <w:noProof w:val="0"/>
          <w:rtl/>
        </w:rPr>
        <w:t>;</w:t>
      </w:r>
      <w:r w:rsidR="00D51744">
        <w:rPr>
          <w:rFonts w:ascii="Arial" w:hAnsi="Arial" w:hint="cs"/>
          <w:noProof w:val="0"/>
          <w:rtl/>
        </w:rPr>
        <w:t xml:space="preserve"> ההסכמות אפשרו המשך מגורי הקטינים בבית המגורים ששימש את הצדדים</w:t>
      </w:r>
      <w:r w:rsidR="00024CF1">
        <w:rPr>
          <w:rFonts w:ascii="Arial" w:hAnsi="Arial" w:hint="cs"/>
          <w:noProof w:val="0"/>
          <w:rtl/>
        </w:rPr>
        <w:t xml:space="preserve">, בימים בהם שוהים עם </w:t>
      </w:r>
      <w:r w:rsidR="00D51744">
        <w:rPr>
          <w:rFonts w:ascii="Arial" w:hAnsi="Arial" w:hint="cs"/>
          <w:noProof w:val="0"/>
          <w:rtl/>
        </w:rPr>
        <w:t>האב</w:t>
      </w:r>
      <w:r w:rsidR="00024CF1">
        <w:rPr>
          <w:rFonts w:ascii="Arial" w:hAnsi="Arial" w:hint="cs"/>
          <w:noProof w:val="0"/>
          <w:rtl/>
        </w:rPr>
        <w:t>;</w:t>
      </w:r>
      <w:r w:rsidR="00D51744">
        <w:rPr>
          <w:rFonts w:ascii="Arial" w:hAnsi="Arial" w:hint="cs"/>
          <w:noProof w:val="0"/>
          <w:rtl/>
        </w:rPr>
        <w:t xml:space="preserve"> ההסכ</w:t>
      </w:r>
      <w:r w:rsidR="003B1364">
        <w:rPr>
          <w:rFonts w:ascii="Arial" w:hAnsi="Arial" w:hint="cs"/>
          <w:noProof w:val="0"/>
          <w:rtl/>
        </w:rPr>
        <w:t>מות כללו התייחסות למכלול הנושאים, לרבות נ</w:t>
      </w:r>
      <w:r w:rsidR="00C13BAC">
        <w:rPr>
          <w:rFonts w:ascii="Arial" w:hAnsi="Arial" w:hint="cs"/>
          <w:noProof w:val="0"/>
          <w:rtl/>
        </w:rPr>
        <w:t>ו</w:t>
      </w:r>
      <w:r w:rsidR="003B1364">
        <w:rPr>
          <w:rFonts w:ascii="Arial" w:hAnsi="Arial" w:hint="cs"/>
          <w:noProof w:val="0"/>
          <w:rtl/>
        </w:rPr>
        <w:t xml:space="preserve">שאים שלא הוסכמו יום קודם </w:t>
      </w:r>
      <w:r w:rsidR="003B1364">
        <w:rPr>
          <w:rFonts w:ascii="Arial" w:hAnsi="Arial"/>
          <w:noProof w:val="0"/>
          <w:rtl/>
        </w:rPr>
        <w:t>–</w:t>
      </w:r>
      <w:r w:rsidR="003B1364">
        <w:rPr>
          <w:rFonts w:ascii="Arial" w:hAnsi="Arial" w:hint="cs"/>
          <w:noProof w:val="0"/>
          <w:rtl/>
        </w:rPr>
        <w:t xml:space="preserve"> כולל תשלום סכום משמעותי לידי האישה בגין מזונות קטינים (שהוסכם שיהיו במשמורת משותפת בחלוקה שוויונית בין ההורים) ובתוספת סך של 3,000 ₪ </w:t>
      </w:r>
      <w:r w:rsidR="00E1617C">
        <w:rPr>
          <w:rFonts w:ascii="Arial" w:hAnsi="Arial" w:hint="cs"/>
          <w:noProof w:val="0"/>
          <w:rtl/>
        </w:rPr>
        <w:t xml:space="preserve">לחודש </w:t>
      </w:r>
      <w:r w:rsidR="003B1364">
        <w:rPr>
          <w:rFonts w:ascii="Arial" w:hAnsi="Arial" w:hint="cs"/>
          <w:noProof w:val="0"/>
          <w:rtl/>
        </w:rPr>
        <w:t>בשנה הראשונה</w:t>
      </w:r>
      <w:r w:rsidR="00024CF1">
        <w:rPr>
          <w:rFonts w:ascii="Arial" w:hAnsi="Arial" w:hint="cs"/>
          <w:noProof w:val="0"/>
          <w:rtl/>
        </w:rPr>
        <w:t>;</w:t>
      </w:r>
      <w:r w:rsidR="003B1364">
        <w:rPr>
          <w:rFonts w:ascii="Arial" w:hAnsi="Arial" w:hint="cs"/>
          <w:noProof w:val="0"/>
          <w:rtl/>
        </w:rPr>
        <w:t xml:space="preserve"> ההסכמות גובשו לאחר שאבי הא</w:t>
      </w:r>
      <w:r w:rsidR="00024CF1">
        <w:rPr>
          <w:rFonts w:ascii="Arial" w:hAnsi="Arial" w:hint="cs"/>
          <w:noProof w:val="0"/>
          <w:rtl/>
        </w:rPr>
        <w:t>י</w:t>
      </w:r>
      <w:r w:rsidR="003B1364">
        <w:rPr>
          <w:rFonts w:ascii="Arial" w:hAnsi="Arial" w:hint="cs"/>
          <w:noProof w:val="0"/>
          <w:rtl/>
        </w:rPr>
        <w:t>שה סייע לצדדים בקביעת שווי הנכסים (פר' מיום 5.11.2</w:t>
      </w:r>
      <w:r w:rsidR="00C13BAC">
        <w:rPr>
          <w:rFonts w:ascii="Arial" w:hAnsi="Arial" w:hint="cs"/>
          <w:noProof w:val="0"/>
          <w:rtl/>
        </w:rPr>
        <w:t>4 עמוד 36 שורות 2-7)</w:t>
      </w:r>
      <w:r w:rsidR="00487053">
        <w:rPr>
          <w:rFonts w:ascii="Arial" w:hAnsi="Arial" w:hint="cs"/>
          <w:noProof w:val="0"/>
          <w:rtl/>
        </w:rPr>
        <w:t xml:space="preserve"> ולא הוכח כי חלה טעות משמעותית </w:t>
      </w:r>
      <w:r w:rsidR="00C06388">
        <w:rPr>
          <w:rFonts w:ascii="Arial" w:hAnsi="Arial" w:hint="cs"/>
          <w:noProof w:val="0"/>
          <w:rtl/>
        </w:rPr>
        <w:t xml:space="preserve">או בכלל </w:t>
      </w:r>
      <w:r w:rsidR="00487053">
        <w:rPr>
          <w:rFonts w:ascii="Arial" w:hAnsi="Arial" w:hint="cs"/>
          <w:noProof w:val="0"/>
          <w:rtl/>
        </w:rPr>
        <w:t>בקביעת השווי.</w:t>
      </w:r>
    </w:p>
    <w:p w:rsidR="00C13BAC" w:rsidRPr="00C13BAC" w:rsidRDefault="00C13BAC" w:rsidP="00C13BAC">
      <w:pPr>
        <w:pStyle w:val="ad"/>
        <w:rPr>
          <w:rFonts w:ascii="Arial" w:hAnsi="Arial"/>
          <w:noProof w:val="0"/>
          <w:rtl/>
        </w:rPr>
      </w:pPr>
    </w:p>
    <w:p w:rsidR="004F51D2" w:rsidRDefault="00C13BAC" w:rsidP="00C13BAC">
      <w:pPr>
        <w:pStyle w:val="ad"/>
        <w:numPr>
          <w:ilvl w:val="0"/>
          <w:numId w:val="1"/>
        </w:numPr>
        <w:spacing w:line="360" w:lineRule="auto"/>
        <w:jc w:val="both"/>
        <w:rPr>
          <w:rFonts w:ascii="Arial" w:hAnsi="Arial"/>
          <w:noProof w:val="0"/>
        </w:rPr>
      </w:pPr>
      <w:r>
        <w:rPr>
          <w:rFonts w:ascii="Arial" w:hAnsi="Arial" w:hint="cs"/>
          <w:noProof w:val="0"/>
          <w:rtl/>
        </w:rPr>
        <w:t xml:space="preserve">הסכם גירושין הוא מארג סבוך של הסכמות, כאשר ויתור צד בעניין מסוים גורר לעיתים היעתרות לדרישותיו בעניין אחר. גם אם קיבלה התובעת פחות מחלקה המדויק בשווי הנכסים, </w:t>
      </w:r>
      <w:r w:rsidRPr="00C06388">
        <w:rPr>
          <w:rFonts w:ascii="Arial" w:hAnsi="Arial" w:hint="cs"/>
          <w:noProof w:val="0"/>
          <w:u w:val="single"/>
          <w:rtl/>
        </w:rPr>
        <w:t>דבר שכאמור כלל לא הוכח</w:t>
      </w:r>
      <w:r>
        <w:rPr>
          <w:rFonts w:ascii="Arial" w:hAnsi="Arial" w:hint="cs"/>
          <w:noProof w:val="0"/>
          <w:rtl/>
        </w:rPr>
        <w:t xml:space="preserve">, יש לקחת בחשבון שדרישות אחרות שלה נענו. כך למשל ולדוגמא </w:t>
      </w:r>
      <w:r>
        <w:rPr>
          <w:rFonts w:ascii="Arial" w:hAnsi="Arial"/>
          <w:noProof w:val="0"/>
          <w:rtl/>
        </w:rPr>
        <w:t>–</w:t>
      </w:r>
      <w:r w:rsidR="00C4777E">
        <w:rPr>
          <w:rFonts w:ascii="Arial" w:hAnsi="Arial" w:hint="cs"/>
          <w:noProof w:val="0"/>
          <w:rtl/>
        </w:rPr>
        <w:t xml:space="preserve"> דרישת התובעת שהבית בנ.</w:t>
      </w:r>
      <w:r>
        <w:rPr>
          <w:rFonts w:ascii="Arial" w:hAnsi="Arial" w:hint="cs"/>
          <w:noProof w:val="0"/>
          <w:rtl/>
        </w:rPr>
        <w:t xml:space="preserve"> לא ימכר במשך חמש שנים</w:t>
      </w:r>
      <w:r w:rsidR="00867530">
        <w:rPr>
          <w:rFonts w:ascii="Arial" w:hAnsi="Arial" w:hint="cs"/>
          <w:noProof w:val="0"/>
          <w:rtl/>
        </w:rPr>
        <w:t>,</w:t>
      </w:r>
      <w:r>
        <w:rPr>
          <w:rFonts w:ascii="Arial" w:hAnsi="Arial" w:hint="cs"/>
          <w:noProof w:val="0"/>
          <w:rtl/>
        </w:rPr>
        <w:t xml:space="preserve"> ואם ימכר בתוך 15 שנה תקבל היא את זכות הראשונים</w:t>
      </w:r>
      <w:r w:rsidR="00896C7F">
        <w:rPr>
          <w:rFonts w:ascii="Arial" w:hAnsi="Arial" w:hint="cs"/>
          <w:noProof w:val="0"/>
          <w:rtl/>
        </w:rPr>
        <w:t xml:space="preserve"> לקנייתו</w:t>
      </w:r>
      <w:r>
        <w:rPr>
          <w:rFonts w:ascii="Arial" w:hAnsi="Arial" w:hint="cs"/>
          <w:noProof w:val="0"/>
          <w:rtl/>
        </w:rPr>
        <w:t xml:space="preserve">. התובעת נשאלה אם אלו היו דרישותיה והשיבה: </w:t>
      </w:r>
      <w:r w:rsidRPr="00867530">
        <w:rPr>
          <w:rFonts w:ascii="Arial" w:hAnsi="Arial" w:hint="cs"/>
          <w:b/>
          <w:bCs/>
          <w:noProof w:val="0"/>
          <w:rtl/>
        </w:rPr>
        <w:t>"האם היו לי תיקונים התשובה כן..."</w:t>
      </w:r>
      <w:r>
        <w:rPr>
          <w:rFonts w:ascii="Arial" w:hAnsi="Arial" w:hint="cs"/>
          <w:noProof w:val="0"/>
          <w:rtl/>
        </w:rPr>
        <w:t xml:space="preserve"> (פר' עמוד 21 שורות 8-9).</w:t>
      </w:r>
    </w:p>
    <w:p w:rsidR="00073356" w:rsidRPr="00073356" w:rsidRDefault="00073356" w:rsidP="00073356">
      <w:pPr>
        <w:pStyle w:val="ad"/>
        <w:rPr>
          <w:rFonts w:ascii="Arial" w:hAnsi="Arial"/>
          <w:noProof w:val="0"/>
          <w:rtl/>
        </w:rPr>
      </w:pPr>
    </w:p>
    <w:p w:rsidR="00073356" w:rsidRDefault="00073356" w:rsidP="00C13BAC">
      <w:pPr>
        <w:pStyle w:val="ad"/>
        <w:numPr>
          <w:ilvl w:val="0"/>
          <w:numId w:val="1"/>
        </w:numPr>
        <w:spacing w:line="360" w:lineRule="auto"/>
        <w:jc w:val="both"/>
        <w:rPr>
          <w:rFonts w:ascii="Arial" w:hAnsi="Arial"/>
          <w:noProof w:val="0"/>
        </w:rPr>
      </w:pPr>
      <w:r>
        <w:rPr>
          <w:rFonts w:ascii="Arial" w:hAnsi="Arial" w:hint="cs"/>
          <w:noProof w:val="0"/>
          <w:rtl/>
        </w:rPr>
        <w:t xml:space="preserve">לגבי הסכמי גירושין כבר נפסק כי </w:t>
      </w:r>
      <w:r w:rsidRPr="00487053">
        <w:rPr>
          <w:rFonts w:ascii="Arial" w:hAnsi="Arial" w:hint="cs"/>
          <w:b/>
          <w:bCs/>
          <w:noProof w:val="0"/>
          <w:rtl/>
        </w:rPr>
        <w:t>"משעסקינן בהסכמי גירושין, קשה לקבוע מהם אותם תנאים אשר ניתן לראותם כגרועים במידה בלתי סבירה מן המקובל"</w:t>
      </w:r>
      <w:r>
        <w:rPr>
          <w:rFonts w:ascii="Arial" w:hAnsi="Arial" w:hint="cs"/>
          <w:noProof w:val="0"/>
          <w:rtl/>
        </w:rPr>
        <w:t xml:space="preserve"> (עמ"ש (מחוזי ת"א) 1015/08 </w:t>
      </w:r>
      <w:r w:rsidRPr="00487053">
        <w:rPr>
          <w:rFonts w:ascii="Arial" w:hAnsi="Arial" w:hint="cs"/>
          <w:noProof w:val="0"/>
          <w:u w:val="single"/>
          <w:rtl/>
        </w:rPr>
        <w:t>פלוני נגד פלונית</w:t>
      </w:r>
      <w:r w:rsidR="00CC0718">
        <w:rPr>
          <w:rFonts w:ascii="Arial" w:hAnsi="Arial" w:hint="cs"/>
          <w:noProof w:val="0"/>
          <w:rtl/>
        </w:rPr>
        <w:t>, פורסם בנבו</w:t>
      </w:r>
      <w:r w:rsidR="00487053">
        <w:rPr>
          <w:rFonts w:ascii="Arial" w:hAnsi="Arial" w:hint="cs"/>
          <w:noProof w:val="0"/>
          <w:rtl/>
        </w:rPr>
        <w:t>).</w:t>
      </w:r>
    </w:p>
    <w:p w:rsidR="00487053" w:rsidRPr="00487053" w:rsidRDefault="00487053" w:rsidP="00487053">
      <w:pPr>
        <w:pStyle w:val="ad"/>
        <w:rPr>
          <w:rFonts w:ascii="Arial" w:hAnsi="Arial"/>
          <w:noProof w:val="0"/>
          <w:rtl/>
        </w:rPr>
      </w:pPr>
    </w:p>
    <w:p w:rsidR="00487053" w:rsidRDefault="00487053" w:rsidP="00487053">
      <w:pPr>
        <w:pStyle w:val="ad"/>
        <w:spacing w:line="360" w:lineRule="auto"/>
        <w:jc w:val="both"/>
        <w:rPr>
          <w:rFonts w:ascii="Arial" w:hAnsi="Arial"/>
          <w:noProof w:val="0"/>
          <w:rtl/>
        </w:rPr>
      </w:pPr>
      <w:r>
        <w:rPr>
          <w:rFonts w:ascii="Arial" w:hAnsi="Arial" w:hint="cs"/>
          <w:noProof w:val="0"/>
          <w:rtl/>
        </w:rPr>
        <w:t xml:space="preserve">כן ראה ע"א 5490/92 </w:t>
      </w:r>
      <w:r w:rsidRPr="00487053">
        <w:rPr>
          <w:rFonts w:ascii="Arial" w:hAnsi="Arial" w:hint="cs"/>
          <w:noProof w:val="0"/>
          <w:u w:val="single"/>
          <w:rtl/>
        </w:rPr>
        <w:t>ר.פ נגד י.פ</w:t>
      </w:r>
      <w:r w:rsidR="00692644">
        <w:rPr>
          <w:rFonts w:ascii="Arial" w:hAnsi="Arial" w:hint="cs"/>
          <w:noProof w:val="0"/>
          <w:u w:val="single"/>
          <w:rtl/>
        </w:rPr>
        <w:t xml:space="preserve">, </w:t>
      </w:r>
      <w:r w:rsidR="00692644" w:rsidRPr="00692644">
        <w:rPr>
          <w:rFonts w:ascii="Arial" w:hAnsi="Arial" w:hint="cs"/>
          <w:noProof w:val="0"/>
          <w:rtl/>
        </w:rPr>
        <w:t>פורסם בנבו</w:t>
      </w:r>
      <w:r w:rsidRPr="00692644">
        <w:rPr>
          <w:rFonts w:ascii="Arial" w:hAnsi="Arial" w:hint="cs"/>
          <w:noProof w:val="0"/>
          <w:rtl/>
        </w:rPr>
        <w:t>:</w:t>
      </w:r>
    </w:p>
    <w:p w:rsidR="00487053" w:rsidRDefault="00487053" w:rsidP="00487053">
      <w:pPr>
        <w:pStyle w:val="ad"/>
        <w:spacing w:line="360" w:lineRule="auto"/>
        <w:jc w:val="both"/>
        <w:rPr>
          <w:rFonts w:ascii="Arial" w:hAnsi="Arial"/>
          <w:noProof w:val="0"/>
          <w:rtl/>
        </w:rPr>
      </w:pPr>
    </w:p>
    <w:p w:rsidR="00487053" w:rsidRPr="00487053" w:rsidRDefault="00487053" w:rsidP="00487053">
      <w:pPr>
        <w:pStyle w:val="ad"/>
        <w:spacing w:line="360" w:lineRule="auto"/>
        <w:jc w:val="both"/>
        <w:rPr>
          <w:rFonts w:ascii="Arial" w:hAnsi="Arial"/>
          <w:b/>
          <w:bCs/>
          <w:noProof w:val="0"/>
        </w:rPr>
      </w:pPr>
      <w:r>
        <w:rPr>
          <w:rFonts w:ascii="Arial" w:hAnsi="Arial" w:hint="cs"/>
          <w:noProof w:val="0"/>
          <w:rtl/>
        </w:rPr>
        <w:lastRenderedPageBreak/>
        <w:t>"</w:t>
      </w:r>
      <w:r>
        <w:rPr>
          <w:rFonts w:ascii="Arial" w:hAnsi="Arial" w:hint="cs"/>
          <w:b/>
          <w:bCs/>
          <w:noProof w:val="0"/>
          <w:rtl/>
        </w:rPr>
        <w:t>הנטיה של בית המשפט תהיה בדרך כלל לכבד את הרצון המוצהר של הצדדים לחוזה, ודבר זה נכון לגבי חוזים מסחריים וגם לגבי הסכמי גירושין. באלה האחרונים, יש לא אחת תנאים המושפעים מן הרצון לקדם ולהקדים את הפרידה והניתוק בין בני הזוג. על כן, יתכן כי צד לחוזה יסכים לתנאים שהם מבחינה אוביקטיבית גרועים אך מחישים את הגירושין, עניין החשוב לו אותה שעה יותר מכל דבר אחר."</w:t>
      </w:r>
    </w:p>
    <w:p w:rsidR="00896C7F" w:rsidRPr="00896C7F" w:rsidRDefault="00896C7F" w:rsidP="00896C7F">
      <w:pPr>
        <w:pStyle w:val="ad"/>
        <w:rPr>
          <w:rFonts w:ascii="Arial" w:hAnsi="Arial"/>
          <w:noProof w:val="0"/>
          <w:rtl/>
        </w:rPr>
      </w:pPr>
    </w:p>
    <w:p w:rsidR="0014268C" w:rsidRDefault="0014268C" w:rsidP="008206AA">
      <w:pPr>
        <w:pStyle w:val="ad"/>
        <w:numPr>
          <w:ilvl w:val="0"/>
          <w:numId w:val="1"/>
        </w:numPr>
        <w:spacing w:line="360" w:lineRule="auto"/>
        <w:jc w:val="both"/>
        <w:rPr>
          <w:rFonts w:ascii="Arial" w:hAnsi="Arial"/>
          <w:noProof w:val="0"/>
        </w:rPr>
      </w:pPr>
      <w:r>
        <w:rPr>
          <w:rFonts w:ascii="Arial" w:hAnsi="Arial" w:hint="cs"/>
          <w:noProof w:val="0"/>
          <w:rtl/>
        </w:rPr>
        <w:t>י</w:t>
      </w:r>
      <w:r w:rsidR="008206AA">
        <w:rPr>
          <w:rFonts w:ascii="Arial" w:hAnsi="Arial" w:hint="cs"/>
          <w:noProof w:val="0"/>
          <w:rtl/>
        </w:rPr>
        <w:t>ודגש -</w:t>
      </w:r>
      <w:r>
        <w:rPr>
          <w:rFonts w:ascii="Arial" w:hAnsi="Arial" w:hint="cs"/>
          <w:noProof w:val="0"/>
          <w:rtl/>
        </w:rPr>
        <w:t>התובעת לא הוכיחה כלל את עילת העושק, שכן לא רק שלא הוכיחה, כדרישת סעיף 18 לחוק החוזים</w:t>
      </w:r>
      <w:r w:rsidR="008206AA">
        <w:rPr>
          <w:rFonts w:ascii="Arial" w:hAnsi="Arial" w:hint="cs"/>
          <w:noProof w:val="0"/>
          <w:rtl/>
        </w:rPr>
        <w:t>,</w:t>
      </w:r>
      <w:r>
        <w:rPr>
          <w:rFonts w:ascii="Arial" w:hAnsi="Arial" w:hint="cs"/>
          <w:noProof w:val="0"/>
          <w:rtl/>
        </w:rPr>
        <w:t xml:space="preserve"> כי תנאי ההסכם "גרועים במידה בלתי סבירה מן המקובל", היא אף לא הוכיחה ניצול כלשהו של מצוקתה, חולשה שיכלית או גופנית או חוסר ניסיון</w:t>
      </w:r>
      <w:r w:rsidR="008206AA">
        <w:rPr>
          <w:rFonts w:ascii="Arial" w:hAnsi="Arial" w:hint="cs"/>
          <w:noProof w:val="0"/>
          <w:rtl/>
        </w:rPr>
        <w:t>, כלשון הסעיף</w:t>
      </w:r>
      <w:r>
        <w:rPr>
          <w:rFonts w:ascii="Arial" w:hAnsi="Arial" w:hint="cs"/>
          <w:noProof w:val="0"/>
          <w:rtl/>
        </w:rPr>
        <w:t xml:space="preserve">. המצוקה היחידה לה טענה התובעת היתה כתוצאה מאירועי אלימות לטענתה, אך </w:t>
      </w:r>
      <w:r w:rsidR="008206AA">
        <w:rPr>
          <w:rFonts w:ascii="Arial" w:hAnsi="Arial" w:hint="cs"/>
          <w:noProof w:val="0"/>
          <w:rtl/>
        </w:rPr>
        <w:t>כאמור מעלה, בית המשפט לא מצא כי הטענות בעניין זה הוכחו. מעבר לכך, התובעת היתה מיוצגת, נעזרה גם באביה, ניהולה מו"מ על תנאי ההסכם, ולא נראה כי מתקיימת במקרה זה עילה לביטול ההסכם מחמת עושק.</w:t>
      </w:r>
    </w:p>
    <w:p w:rsidR="008206AA" w:rsidRDefault="008206AA" w:rsidP="008206AA">
      <w:pPr>
        <w:pStyle w:val="ad"/>
        <w:spacing w:line="360" w:lineRule="auto"/>
        <w:jc w:val="both"/>
        <w:rPr>
          <w:rFonts w:ascii="Arial" w:hAnsi="Arial"/>
          <w:noProof w:val="0"/>
        </w:rPr>
      </w:pPr>
    </w:p>
    <w:p w:rsidR="00896C7F" w:rsidRDefault="00896C7F" w:rsidP="00C13BAC">
      <w:pPr>
        <w:pStyle w:val="ad"/>
        <w:numPr>
          <w:ilvl w:val="0"/>
          <w:numId w:val="1"/>
        </w:numPr>
        <w:spacing w:line="360" w:lineRule="auto"/>
        <w:jc w:val="both"/>
        <w:rPr>
          <w:rFonts w:ascii="Arial" w:hAnsi="Arial"/>
          <w:noProof w:val="0"/>
        </w:rPr>
      </w:pPr>
      <w:r>
        <w:rPr>
          <w:rFonts w:ascii="Arial" w:hAnsi="Arial" w:hint="cs"/>
          <w:noProof w:val="0"/>
          <w:rtl/>
        </w:rPr>
        <w:t>הטענה כי יש לבטל ההסכם מחמת היותו מקפח</w:t>
      </w:r>
      <w:r w:rsidR="0014268C">
        <w:rPr>
          <w:rFonts w:ascii="Arial" w:hAnsi="Arial" w:hint="cs"/>
          <w:noProof w:val="0"/>
          <w:rtl/>
        </w:rPr>
        <w:t>/מחמת עילת העושק</w:t>
      </w:r>
      <w:r>
        <w:rPr>
          <w:rFonts w:ascii="Arial" w:hAnsi="Arial" w:hint="cs"/>
          <w:noProof w:val="0"/>
          <w:rtl/>
        </w:rPr>
        <w:t xml:space="preserve"> </w:t>
      </w:r>
      <w:r w:rsidR="0017278C">
        <w:rPr>
          <w:rFonts w:ascii="Arial" w:hAnsi="Arial" w:hint="cs"/>
          <w:noProof w:val="0"/>
          <w:rtl/>
        </w:rPr>
        <w:t xml:space="preserve">- </w:t>
      </w:r>
      <w:r>
        <w:rPr>
          <w:rFonts w:ascii="Arial" w:hAnsi="Arial" w:hint="cs"/>
          <w:noProof w:val="0"/>
          <w:rtl/>
        </w:rPr>
        <w:t>נדחית.</w:t>
      </w:r>
    </w:p>
    <w:p w:rsidR="00896C7F" w:rsidRPr="00896C7F" w:rsidRDefault="00896C7F" w:rsidP="00896C7F">
      <w:pPr>
        <w:pStyle w:val="ad"/>
        <w:rPr>
          <w:rFonts w:ascii="Arial" w:hAnsi="Arial"/>
          <w:noProof w:val="0"/>
          <w:rtl/>
        </w:rPr>
      </w:pPr>
    </w:p>
    <w:p w:rsidR="00896C7F" w:rsidRDefault="00896C7F" w:rsidP="00896C7F">
      <w:pPr>
        <w:pStyle w:val="ad"/>
        <w:spacing w:line="360" w:lineRule="auto"/>
        <w:jc w:val="both"/>
        <w:rPr>
          <w:rFonts w:ascii="Arial" w:hAnsi="Arial"/>
          <w:noProof w:val="0"/>
        </w:rPr>
      </w:pPr>
    </w:p>
    <w:p w:rsidR="00896C7F" w:rsidRPr="00867530" w:rsidRDefault="00896C7F" w:rsidP="00867530">
      <w:pPr>
        <w:spacing w:line="360" w:lineRule="auto"/>
        <w:rPr>
          <w:rFonts w:ascii="Arial" w:hAnsi="Arial"/>
          <w:b/>
          <w:bCs/>
          <w:noProof w:val="0"/>
          <w:u w:val="single"/>
          <w:rtl/>
        </w:rPr>
      </w:pPr>
      <w:r w:rsidRPr="00867530">
        <w:rPr>
          <w:rFonts w:ascii="Arial" w:hAnsi="Arial" w:hint="cs"/>
          <w:b/>
          <w:bCs/>
          <w:noProof w:val="0"/>
          <w:u w:val="single"/>
          <w:rtl/>
        </w:rPr>
        <w:t>טענות האשה כי במועד ההסכם אמרה לבית המשפט כי ההסכם נכפה עליה אך בית ה</w:t>
      </w:r>
      <w:r w:rsidR="0017278C">
        <w:rPr>
          <w:rFonts w:ascii="Arial" w:hAnsi="Arial" w:hint="cs"/>
          <w:b/>
          <w:bCs/>
          <w:noProof w:val="0"/>
          <w:u w:val="single"/>
          <w:rtl/>
        </w:rPr>
        <w:t>מ</w:t>
      </w:r>
      <w:r w:rsidRPr="00867530">
        <w:rPr>
          <w:rFonts w:ascii="Arial" w:hAnsi="Arial" w:hint="cs"/>
          <w:b/>
          <w:bCs/>
          <w:noProof w:val="0"/>
          <w:u w:val="single"/>
          <w:rtl/>
        </w:rPr>
        <w:t>שפט לא התייחס לכך:</w:t>
      </w:r>
    </w:p>
    <w:p w:rsidR="00896C7F" w:rsidRPr="00896C7F" w:rsidRDefault="00896C7F" w:rsidP="00896C7F">
      <w:pPr>
        <w:rPr>
          <w:rFonts w:ascii="Arial" w:hAnsi="Arial"/>
          <w:noProof w:val="0"/>
          <w:rtl/>
        </w:rPr>
      </w:pPr>
    </w:p>
    <w:p w:rsidR="00896C7F" w:rsidRDefault="00896C7F" w:rsidP="00C13BAC">
      <w:pPr>
        <w:pStyle w:val="ad"/>
        <w:numPr>
          <w:ilvl w:val="0"/>
          <w:numId w:val="1"/>
        </w:numPr>
        <w:spacing w:line="360" w:lineRule="auto"/>
        <w:jc w:val="both"/>
        <w:rPr>
          <w:rFonts w:ascii="Arial" w:hAnsi="Arial"/>
          <w:noProof w:val="0"/>
        </w:rPr>
      </w:pPr>
      <w:r>
        <w:rPr>
          <w:rFonts w:ascii="Arial" w:hAnsi="Arial" w:hint="cs"/>
          <w:noProof w:val="0"/>
          <w:rtl/>
        </w:rPr>
        <w:t xml:space="preserve">אין בפרוטוקול הדיון מאותו היום כל אזכור לטענות התובעת. לו סברה התובעת שהפרוטוקול אינו משקף את שנאמר לבית המשפט, היה עליה לעתור לתיקונו. </w:t>
      </w:r>
      <w:r w:rsidRPr="00867530">
        <w:rPr>
          <w:rFonts w:ascii="Arial" w:hAnsi="Arial" w:hint="cs"/>
          <w:b/>
          <w:bCs/>
          <w:noProof w:val="0"/>
          <w:rtl/>
        </w:rPr>
        <w:t>"הכלל הוא שפרוטוקול בית</w:t>
      </w:r>
      <w:r>
        <w:rPr>
          <w:rFonts w:ascii="Arial" w:hAnsi="Arial" w:hint="cs"/>
          <w:noProof w:val="0"/>
          <w:rtl/>
        </w:rPr>
        <w:t xml:space="preserve"> </w:t>
      </w:r>
      <w:r w:rsidRPr="00867530">
        <w:rPr>
          <w:rFonts w:ascii="Arial" w:hAnsi="Arial" w:hint="cs"/>
          <w:b/>
          <w:bCs/>
          <w:noProof w:val="0"/>
          <w:rtl/>
        </w:rPr>
        <w:t>המשפט הוא המשקף נאמנה את שהתרחש בדיון, ואין בלתו"</w:t>
      </w:r>
      <w:r>
        <w:rPr>
          <w:rFonts w:ascii="Arial" w:hAnsi="Arial" w:hint="cs"/>
          <w:noProof w:val="0"/>
          <w:rtl/>
        </w:rPr>
        <w:t xml:space="preserve"> (ע"א (חיפה) 4892/98 </w:t>
      </w:r>
      <w:r w:rsidRPr="00867530">
        <w:rPr>
          <w:rFonts w:ascii="Arial" w:hAnsi="Arial" w:hint="cs"/>
          <w:noProof w:val="0"/>
          <w:u w:val="single"/>
          <w:rtl/>
        </w:rPr>
        <w:t>שלום נגד דהן</w:t>
      </w:r>
      <w:r>
        <w:rPr>
          <w:rFonts w:ascii="Arial" w:hAnsi="Arial" w:hint="cs"/>
          <w:noProof w:val="0"/>
          <w:rtl/>
        </w:rPr>
        <w:t>, תק-מח 2000 (1) 9930).</w:t>
      </w:r>
    </w:p>
    <w:p w:rsidR="00896C7F" w:rsidRDefault="00896C7F" w:rsidP="00896C7F">
      <w:pPr>
        <w:pStyle w:val="ad"/>
        <w:spacing w:line="360" w:lineRule="auto"/>
        <w:jc w:val="both"/>
        <w:rPr>
          <w:rFonts w:ascii="Arial" w:hAnsi="Arial"/>
          <w:noProof w:val="0"/>
        </w:rPr>
      </w:pPr>
    </w:p>
    <w:p w:rsidR="00896C7F" w:rsidRDefault="00896C7F" w:rsidP="00891CD7">
      <w:pPr>
        <w:pStyle w:val="ad"/>
        <w:numPr>
          <w:ilvl w:val="0"/>
          <w:numId w:val="1"/>
        </w:numPr>
        <w:spacing w:line="360" w:lineRule="auto"/>
        <w:jc w:val="both"/>
        <w:rPr>
          <w:rFonts w:ascii="Arial" w:hAnsi="Arial"/>
          <w:noProof w:val="0"/>
        </w:rPr>
      </w:pPr>
      <w:r>
        <w:rPr>
          <w:rFonts w:ascii="Arial" w:hAnsi="Arial" w:hint="cs"/>
          <w:noProof w:val="0"/>
          <w:rtl/>
        </w:rPr>
        <w:t xml:space="preserve">יתרה מכך </w:t>
      </w:r>
      <w:r>
        <w:rPr>
          <w:rFonts w:ascii="Arial" w:hAnsi="Arial"/>
          <w:noProof w:val="0"/>
          <w:rtl/>
        </w:rPr>
        <w:t>–</w:t>
      </w:r>
      <w:r>
        <w:rPr>
          <w:rFonts w:ascii="Arial" w:hAnsi="Arial" w:hint="cs"/>
          <w:noProof w:val="0"/>
          <w:rtl/>
        </w:rPr>
        <w:t xml:space="preserve"> טענות כנגד </w:t>
      </w:r>
      <w:r w:rsidR="005321F8">
        <w:rPr>
          <w:rFonts w:ascii="Arial" w:hAnsi="Arial" w:hint="cs"/>
          <w:noProof w:val="0"/>
          <w:rtl/>
        </w:rPr>
        <w:t>הליך אישור ההסכם גופו</w:t>
      </w:r>
      <w:r w:rsidR="00867530">
        <w:rPr>
          <w:rFonts w:ascii="Arial" w:hAnsi="Arial" w:hint="cs"/>
          <w:noProof w:val="0"/>
          <w:rtl/>
        </w:rPr>
        <w:t>,</w:t>
      </w:r>
      <w:r w:rsidR="005321F8">
        <w:rPr>
          <w:rFonts w:ascii="Arial" w:hAnsi="Arial" w:hint="cs"/>
          <w:noProof w:val="0"/>
          <w:rtl/>
        </w:rPr>
        <w:t xml:space="preserve"> הנו עניין להגשת ערעור בפני בית המשפט המחוזי, ו</w:t>
      </w:r>
      <w:r w:rsidR="00891CD7">
        <w:rPr>
          <w:rFonts w:ascii="Arial" w:hAnsi="Arial" w:hint="cs"/>
          <w:noProof w:val="0"/>
          <w:rtl/>
        </w:rPr>
        <w:t xml:space="preserve">לא ניתן לבסס עליהן </w:t>
      </w:r>
      <w:r w:rsidR="005321F8">
        <w:rPr>
          <w:rFonts w:ascii="Arial" w:hAnsi="Arial" w:hint="cs"/>
          <w:noProof w:val="0"/>
          <w:rtl/>
        </w:rPr>
        <w:t xml:space="preserve">תביעה לביטול הסכם </w:t>
      </w:r>
      <w:r w:rsidR="005321F8">
        <w:rPr>
          <w:rFonts w:ascii="Arial" w:hAnsi="Arial"/>
          <w:noProof w:val="0"/>
          <w:rtl/>
        </w:rPr>
        <w:t>–</w:t>
      </w:r>
      <w:r w:rsidR="005321F8">
        <w:rPr>
          <w:rFonts w:ascii="Arial" w:hAnsi="Arial" w:hint="cs"/>
          <w:noProof w:val="0"/>
          <w:rtl/>
        </w:rPr>
        <w:t xml:space="preserve"> ראה ר"ע 359/85 </w:t>
      </w:r>
      <w:r w:rsidR="005321F8" w:rsidRPr="00867530">
        <w:rPr>
          <w:rFonts w:ascii="Arial" w:hAnsi="Arial" w:hint="cs"/>
          <w:noProof w:val="0"/>
          <w:u w:val="single"/>
          <w:rtl/>
        </w:rPr>
        <w:t>קוך ואח' נגד קוך,</w:t>
      </w:r>
      <w:r w:rsidR="005321F8">
        <w:rPr>
          <w:rFonts w:ascii="Arial" w:hAnsi="Arial" w:hint="cs"/>
          <w:noProof w:val="0"/>
          <w:rtl/>
        </w:rPr>
        <w:t xml:space="preserve"> פ"ד לט (3) 421, 422-423.</w:t>
      </w:r>
    </w:p>
    <w:p w:rsidR="00F90076" w:rsidRPr="00F90076" w:rsidRDefault="00F90076" w:rsidP="00F90076">
      <w:pPr>
        <w:pStyle w:val="ad"/>
        <w:rPr>
          <w:rFonts w:ascii="Arial" w:hAnsi="Arial"/>
          <w:noProof w:val="0"/>
          <w:rtl/>
        </w:rPr>
      </w:pPr>
    </w:p>
    <w:p w:rsidR="0017278C" w:rsidRDefault="0017278C" w:rsidP="0017278C">
      <w:pPr>
        <w:pStyle w:val="ad"/>
        <w:numPr>
          <w:ilvl w:val="0"/>
          <w:numId w:val="1"/>
        </w:numPr>
        <w:spacing w:line="360" w:lineRule="auto"/>
        <w:jc w:val="both"/>
        <w:rPr>
          <w:rFonts w:ascii="Arial" w:hAnsi="Arial"/>
          <w:noProof w:val="0"/>
        </w:rPr>
      </w:pPr>
      <w:r>
        <w:rPr>
          <w:rFonts w:ascii="Arial" w:hAnsi="Arial" w:hint="cs"/>
          <w:noProof w:val="0"/>
          <w:rtl/>
        </w:rPr>
        <w:t xml:space="preserve">למעלה מן הצורך יודגש כי הטענה שנאמר לבית המשפט במועד דיון אישור ההסכם, כי ההסכם נחתם מחמת אלימות, איומים, כפיה וכו' ובית המשפט לא רשם טענות אלו בפרוטוקול ובנוסף חרף הטענות בחר לאשר את ההסכם </w:t>
      </w:r>
      <w:r>
        <w:rPr>
          <w:rFonts w:ascii="Arial" w:hAnsi="Arial"/>
          <w:noProof w:val="0"/>
          <w:rtl/>
        </w:rPr>
        <w:t>–</w:t>
      </w:r>
      <w:r>
        <w:rPr>
          <w:rFonts w:ascii="Arial" w:hAnsi="Arial" w:hint="cs"/>
          <w:noProof w:val="0"/>
          <w:rtl/>
        </w:rPr>
        <w:t xml:space="preserve"> איננה סבירה.</w:t>
      </w:r>
    </w:p>
    <w:p w:rsidR="0017278C" w:rsidRPr="0017278C" w:rsidRDefault="0017278C" w:rsidP="0017278C">
      <w:pPr>
        <w:pStyle w:val="ad"/>
        <w:rPr>
          <w:rFonts w:ascii="Arial" w:hAnsi="Arial"/>
          <w:noProof w:val="0"/>
          <w:rtl/>
        </w:rPr>
      </w:pPr>
    </w:p>
    <w:p w:rsidR="00F90076" w:rsidRDefault="00F90076" w:rsidP="00C13BAC">
      <w:pPr>
        <w:pStyle w:val="ad"/>
        <w:numPr>
          <w:ilvl w:val="0"/>
          <w:numId w:val="1"/>
        </w:numPr>
        <w:spacing w:line="360" w:lineRule="auto"/>
        <w:jc w:val="both"/>
        <w:rPr>
          <w:rFonts w:ascii="Arial" w:hAnsi="Arial"/>
          <w:noProof w:val="0"/>
        </w:rPr>
      </w:pPr>
      <w:r>
        <w:rPr>
          <w:rFonts w:ascii="Arial" w:hAnsi="Arial" w:hint="cs"/>
          <w:noProof w:val="0"/>
          <w:rtl/>
        </w:rPr>
        <w:t>הטענה כי יש לבטל ההסכם בשל פגמים שנפלו באישור נדחית.</w:t>
      </w:r>
    </w:p>
    <w:p w:rsidR="00F90076" w:rsidRDefault="00F90076" w:rsidP="00F90076">
      <w:pPr>
        <w:ind w:left="360"/>
        <w:rPr>
          <w:rFonts w:ascii="Arial" w:hAnsi="Arial"/>
          <w:noProof w:val="0"/>
          <w:rtl/>
        </w:rPr>
      </w:pPr>
    </w:p>
    <w:p w:rsidR="00F90076" w:rsidRPr="00867530" w:rsidRDefault="00F90076" w:rsidP="00F90076">
      <w:pPr>
        <w:ind w:left="360"/>
        <w:rPr>
          <w:rFonts w:ascii="Arial" w:hAnsi="Arial"/>
          <w:b/>
          <w:bCs/>
          <w:noProof w:val="0"/>
          <w:u w:val="single"/>
          <w:rtl/>
        </w:rPr>
      </w:pPr>
      <w:r w:rsidRPr="00867530">
        <w:rPr>
          <w:rFonts w:ascii="Arial" w:hAnsi="Arial" w:hint="cs"/>
          <w:b/>
          <w:bCs/>
          <w:noProof w:val="0"/>
          <w:u w:val="single"/>
          <w:rtl/>
        </w:rPr>
        <w:t>טענות האשה כי יש לבטל ההסכם מחמת</w:t>
      </w:r>
      <w:r w:rsidR="0020437F" w:rsidRPr="00867530">
        <w:rPr>
          <w:rFonts w:ascii="Arial" w:hAnsi="Arial" w:hint="cs"/>
          <w:b/>
          <w:bCs/>
          <w:noProof w:val="0"/>
          <w:u w:val="single"/>
          <w:rtl/>
        </w:rPr>
        <w:t xml:space="preserve"> הפרות יסודיות: </w:t>
      </w:r>
    </w:p>
    <w:p w:rsidR="0020437F" w:rsidRDefault="0020437F" w:rsidP="00F90076">
      <w:pPr>
        <w:ind w:left="360"/>
        <w:rPr>
          <w:rFonts w:ascii="Arial" w:hAnsi="Arial"/>
          <w:noProof w:val="0"/>
          <w:rtl/>
        </w:rPr>
      </w:pPr>
    </w:p>
    <w:p w:rsidR="0020437F" w:rsidRPr="00F90076" w:rsidRDefault="0020437F" w:rsidP="00F90076">
      <w:pPr>
        <w:ind w:left="360"/>
        <w:rPr>
          <w:rFonts w:ascii="Arial" w:hAnsi="Arial"/>
          <w:noProof w:val="0"/>
          <w:rtl/>
        </w:rPr>
      </w:pPr>
    </w:p>
    <w:p w:rsidR="004F51D2" w:rsidRDefault="00C2749D" w:rsidP="00FF4D26">
      <w:pPr>
        <w:pStyle w:val="ad"/>
        <w:numPr>
          <w:ilvl w:val="0"/>
          <w:numId w:val="1"/>
        </w:numPr>
        <w:spacing w:line="360" w:lineRule="auto"/>
        <w:jc w:val="both"/>
        <w:rPr>
          <w:rFonts w:ascii="Arial" w:hAnsi="Arial"/>
          <w:noProof w:val="0"/>
        </w:rPr>
      </w:pPr>
      <w:r w:rsidRPr="00C2749D">
        <w:rPr>
          <w:rFonts w:ascii="Arial" w:hAnsi="Arial" w:hint="cs"/>
          <w:noProof w:val="0"/>
          <w:rtl/>
        </w:rPr>
        <w:t>כאמור, הא</w:t>
      </w:r>
      <w:r w:rsidR="00867530">
        <w:rPr>
          <w:rFonts w:ascii="Arial" w:hAnsi="Arial" w:hint="cs"/>
          <w:noProof w:val="0"/>
          <w:rtl/>
        </w:rPr>
        <w:t>י</w:t>
      </w:r>
      <w:r w:rsidRPr="00C2749D">
        <w:rPr>
          <w:rFonts w:ascii="Arial" w:hAnsi="Arial" w:hint="cs"/>
          <w:noProof w:val="0"/>
          <w:rtl/>
        </w:rPr>
        <w:t xml:space="preserve">שה טענה להפרות רבות מצד האיש, תוך שהיא מפנה למתן גט באיחור, </w:t>
      </w:r>
      <w:r>
        <w:rPr>
          <w:rFonts w:ascii="Arial" w:hAnsi="Arial" w:hint="cs"/>
          <w:noProof w:val="0"/>
          <w:rtl/>
        </w:rPr>
        <w:t>לתשלום התמורה המגיעה לה באיחור ולא בשלמות לשיטתה, להפרות בנוגע להסכמות בעניין הקטינים ועוד.</w:t>
      </w:r>
    </w:p>
    <w:p w:rsidR="00C779A2" w:rsidRDefault="00C779A2" w:rsidP="00C779A2">
      <w:pPr>
        <w:pStyle w:val="ad"/>
        <w:spacing w:line="360" w:lineRule="auto"/>
        <w:jc w:val="both"/>
        <w:rPr>
          <w:rFonts w:ascii="Arial" w:hAnsi="Arial"/>
          <w:noProof w:val="0"/>
        </w:rPr>
      </w:pPr>
    </w:p>
    <w:p w:rsidR="00C2749D" w:rsidRDefault="00C2749D" w:rsidP="00867530">
      <w:pPr>
        <w:pStyle w:val="ad"/>
        <w:numPr>
          <w:ilvl w:val="0"/>
          <w:numId w:val="1"/>
        </w:numPr>
        <w:spacing w:line="360" w:lineRule="auto"/>
        <w:jc w:val="both"/>
        <w:rPr>
          <w:rFonts w:ascii="Arial" w:hAnsi="Arial"/>
          <w:noProof w:val="0"/>
        </w:rPr>
      </w:pPr>
      <w:r>
        <w:rPr>
          <w:rFonts w:ascii="Arial" w:hAnsi="Arial" w:hint="cs"/>
          <w:noProof w:val="0"/>
          <w:rtl/>
        </w:rPr>
        <w:t>מנגד טען האיש כי האישה היא שהפרה את ההסכם</w:t>
      </w:r>
      <w:r w:rsidR="00867530">
        <w:rPr>
          <w:rFonts w:ascii="Arial" w:hAnsi="Arial" w:hint="cs"/>
          <w:noProof w:val="0"/>
          <w:rtl/>
        </w:rPr>
        <w:t xml:space="preserve"> ואף הגיש תביעה לאכיפת ההסכם עוד בטרם עתרה האישה לביטולו</w:t>
      </w:r>
      <w:r>
        <w:rPr>
          <w:rFonts w:ascii="Arial" w:hAnsi="Arial" w:hint="cs"/>
          <w:noProof w:val="0"/>
          <w:rtl/>
        </w:rPr>
        <w:t xml:space="preserve">. כך למשל, </w:t>
      </w:r>
      <w:r w:rsidR="00867530">
        <w:rPr>
          <w:rFonts w:ascii="Arial" w:hAnsi="Arial" w:hint="cs"/>
          <w:noProof w:val="0"/>
          <w:rtl/>
        </w:rPr>
        <w:t xml:space="preserve">האיש </w:t>
      </w:r>
      <w:r>
        <w:rPr>
          <w:rFonts w:ascii="Arial" w:hAnsi="Arial" w:hint="cs"/>
          <w:noProof w:val="0"/>
          <w:rtl/>
        </w:rPr>
        <w:t>טען כי הפקיד את כל הסכום המגיע ל</w:t>
      </w:r>
      <w:r w:rsidR="00867530">
        <w:rPr>
          <w:rFonts w:ascii="Arial" w:hAnsi="Arial" w:hint="cs"/>
          <w:noProof w:val="0"/>
          <w:rtl/>
        </w:rPr>
        <w:t xml:space="preserve">אישה, </w:t>
      </w:r>
      <w:r>
        <w:rPr>
          <w:rFonts w:ascii="Arial" w:hAnsi="Arial" w:hint="cs"/>
          <w:noProof w:val="0"/>
          <w:rtl/>
        </w:rPr>
        <w:t>בקיזוז סכומים שהועברו אליה ע"ח התמורה</w:t>
      </w:r>
      <w:r w:rsidR="00867530">
        <w:rPr>
          <w:rFonts w:ascii="Arial" w:hAnsi="Arial" w:hint="cs"/>
          <w:noProof w:val="0"/>
          <w:rtl/>
        </w:rPr>
        <w:t>,</w:t>
      </w:r>
      <w:r>
        <w:rPr>
          <w:rFonts w:ascii="Arial" w:hAnsi="Arial" w:hint="cs"/>
          <w:noProof w:val="0"/>
          <w:rtl/>
        </w:rPr>
        <w:t xml:space="preserve"> בידי בא כוחו, והסכים להעביר הכספים בתמורה לקבלת המסמכים להעברת המקרקעין על שמו</w:t>
      </w:r>
      <w:r w:rsidR="00867530">
        <w:rPr>
          <w:rFonts w:ascii="Arial" w:hAnsi="Arial" w:hint="cs"/>
          <w:noProof w:val="0"/>
          <w:rtl/>
        </w:rPr>
        <w:t>.</w:t>
      </w:r>
      <w:r>
        <w:rPr>
          <w:rFonts w:ascii="Arial" w:hAnsi="Arial" w:hint="cs"/>
          <w:noProof w:val="0"/>
          <w:rtl/>
        </w:rPr>
        <w:t xml:space="preserve"> לבסוף עוקלו הכספים על ידי לשכת ההוצל"פ בהליכי גביה שנקטה בהם הא</w:t>
      </w:r>
      <w:r w:rsidR="00867530">
        <w:rPr>
          <w:rFonts w:ascii="Arial" w:hAnsi="Arial" w:hint="cs"/>
          <w:noProof w:val="0"/>
          <w:rtl/>
        </w:rPr>
        <w:t>י</w:t>
      </w:r>
      <w:r>
        <w:rPr>
          <w:rFonts w:ascii="Arial" w:hAnsi="Arial" w:hint="cs"/>
          <w:noProof w:val="0"/>
          <w:rtl/>
        </w:rPr>
        <w:t xml:space="preserve">שה, מבלי שהעבירה אליו את מסמכי העברת הבעלות במקרקעין. </w:t>
      </w:r>
    </w:p>
    <w:p w:rsidR="00C779A2" w:rsidRDefault="00C779A2" w:rsidP="00C779A2">
      <w:pPr>
        <w:pStyle w:val="ad"/>
        <w:spacing w:line="360" w:lineRule="auto"/>
        <w:jc w:val="both"/>
        <w:rPr>
          <w:rFonts w:ascii="Arial" w:hAnsi="Arial"/>
          <w:noProof w:val="0"/>
        </w:rPr>
      </w:pPr>
    </w:p>
    <w:p w:rsidR="0047324D" w:rsidRDefault="00C2749D" w:rsidP="00BA7B37">
      <w:pPr>
        <w:pStyle w:val="ad"/>
        <w:numPr>
          <w:ilvl w:val="0"/>
          <w:numId w:val="1"/>
        </w:numPr>
        <w:spacing w:line="360" w:lineRule="auto"/>
        <w:jc w:val="both"/>
        <w:rPr>
          <w:rFonts w:ascii="Arial" w:hAnsi="Arial"/>
          <w:noProof w:val="0"/>
        </w:rPr>
      </w:pPr>
      <w:r>
        <w:rPr>
          <w:rFonts w:ascii="Arial" w:hAnsi="Arial" w:hint="cs"/>
          <w:noProof w:val="0"/>
          <w:rtl/>
        </w:rPr>
        <w:t>עוד טען האיש כי האישה דרשה בבית הדין הרבני תשלום כתובתה, דבר שע</w:t>
      </w:r>
      <w:r w:rsidR="00BA7B37">
        <w:rPr>
          <w:rFonts w:ascii="Arial" w:hAnsi="Arial" w:hint="cs"/>
          <w:noProof w:val="0"/>
          <w:rtl/>
        </w:rPr>
        <w:t>י</w:t>
      </w:r>
      <w:r>
        <w:rPr>
          <w:rFonts w:ascii="Arial" w:hAnsi="Arial" w:hint="cs"/>
          <w:noProof w:val="0"/>
          <w:rtl/>
        </w:rPr>
        <w:t xml:space="preserve">כב מתן הגט ואף גרם לו להפסד </w:t>
      </w:r>
      <w:r w:rsidR="00867530">
        <w:rPr>
          <w:rFonts w:ascii="Arial" w:hAnsi="Arial" w:hint="cs"/>
          <w:noProof w:val="0"/>
          <w:rtl/>
        </w:rPr>
        <w:t xml:space="preserve">כספי, </w:t>
      </w:r>
      <w:r w:rsidR="00BA7B37">
        <w:rPr>
          <w:rFonts w:ascii="Arial" w:hAnsi="Arial" w:hint="cs"/>
          <w:noProof w:val="0"/>
          <w:rtl/>
        </w:rPr>
        <w:t>מאחר ו</w:t>
      </w:r>
      <w:r>
        <w:rPr>
          <w:rFonts w:ascii="Arial" w:hAnsi="Arial" w:hint="cs"/>
          <w:noProof w:val="0"/>
          <w:rtl/>
        </w:rPr>
        <w:t>נאלץ לגייס את הכספים שהתחייב לשלם לאשה ממקורות פרטיים, שכן הבנק סרב למת</w:t>
      </w:r>
      <w:r w:rsidR="0047324D">
        <w:rPr>
          <w:rFonts w:ascii="Arial" w:hAnsi="Arial" w:hint="cs"/>
          <w:noProof w:val="0"/>
          <w:rtl/>
        </w:rPr>
        <w:t>ן המשכנתא ללא הצגת מסמכי גירושין.</w:t>
      </w:r>
    </w:p>
    <w:p w:rsidR="00C779A2" w:rsidRDefault="00C779A2" w:rsidP="00C779A2">
      <w:pPr>
        <w:pStyle w:val="ad"/>
        <w:spacing w:line="360" w:lineRule="auto"/>
        <w:jc w:val="both"/>
        <w:rPr>
          <w:rFonts w:ascii="Arial" w:hAnsi="Arial"/>
          <w:noProof w:val="0"/>
        </w:rPr>
      </w:pPr>
    </w:p>
    <w:p w:rsidR="0047324D" w:rsidRDefault="0047324D" w:rsidP="00FF4D26">
      <w:pPr>
        <w:pStyle w:val="ad"/>
        <w:numPr>
          <w:ilvl w:val="0"/>
          <w:numId w:val="1"/>
        </w:numPr>
        <w:spacing w:line="360" w:lineRule="auto"/>
        <w:jc w:val="both"/>
        <w:rPr>
          <w:rFonts w:ascii="Arial" w:hAnsi="Arial"/>
          <w:noProof w:val="0"/>
        </w:rPr>
      </w:pPr>
      <w:r>
        <w:rPr>
          <w:rFonts w:ascii="Arial" w:hAnsi="Arial" w:hint="cs"/>
          <w:noProof w:val="0"/>
          <w:rtl/>
        </w:rPr>
        <w:t>לעניין הטענות להפרות ההסכם, לא מצאתי כי הא</w:t>
      </w:r>
      <w:r w:rsidR="00867530">
        <w:rPr>
          <w:rFonts w:ascii="Arial" w:hAnsi="Arial" w:hint="cs"/>
          <w:noProof w:val="0"/>
          <w:rtl/>
        </w:rPr>
        <w:t>י</w:t>
      </w:r>
      <w:r>
        <w:rPr>
          <w:rFonts w:ascii="Arial" w:hAnsi="Arial" w:hint="cs"/>
          <w:noProof w:val="0"/>
          <w:rtl/>
        </w:rPr>
        <w:t>שה יכולה לעתור לביטול ההסכם בשל הפרות יסודיות, ואנמק.</w:t>
      </w:r>
    </w:p>
    <w:p w:rsidR="00C779A2" w:rsidRDefault="00C779A2" w:rsidP="00C779A2">
      <w:pPr>
        <w:pStyle w:val="ad"/>
        <w:spacing w:line="360" w:lineRule="auto"/>
        <w:jc w:val="both"/>
        <w:rPr>
          <w:rFonts w:ascii="Arial" w:hAnsi="Arial"/>
          <w:noProof w:val="0"/>
        </w:rPr>
      </w:pPr>
    </w:p>
    <w:p w:rsidR="00C2749D" w:rsidRPr="00C40308" w:rsidRDefault="0047324D" w:rsidP="00004EAC">
      <w:pPr>
        <w:pStyle w:val="ad"/>
        <w:numPr>
          <w:ilvl w:val="0"/>
          <w:numId w:val="1"/>
        </w:numPr>
        <w:spacing w:line="360" w:lineRule="auto"/>
        <w:jc w:val="both"/>
        <w:rPr>
          <w:rFonts w:ascii="Arial" w:hAnsi="Arial"/>
          <w:noProof w:val="0"/>
          <w:u w:val="single"/>
        </w:rPr>
      </w:pPr>
      <w:r>
        <w:rPr>
          <w:rFonts w:ascii="Arial" w:hAnsi="Arial" w:hint="cs"/>
          <w:noProof w:val="0"/>
          <w:rtl/>
        </w:rPr>
        <w:t xml:space="preserve">ראשית </w:t>
      </w:r>
      <w:r>
        <w:rPr>
          <w:rFonts w:ascii="Arial" w:hAnsi="Arial"/>
          <w:noProof w:val="0"/>
          <w:rtl/>
        </w:rPr>
        <w:t>–</w:t>
      </w:r>
      <w:r>
        <w:rPr>
          <w:rFonts w:ascii="Arial" w:hAnsi="Arial" w:hint="cs"/>
          <w:noProof w:val="0"/>
          <w:rtl/>
        </w:rPr>
        <w:t xml:space="preserve"> </w:t>
      </w:r>
      <w:r w:rsidR="00004EAC">
        <w:rPr>
          <w:rFonts w:ascii="Arial" w:hAnsi="Arial" w:hint="cs"/>
          <w:noProof w:val="0"/>
          <w:rtl/>
        </w:rPr>
        <w:t>הא</w:t>
      </w:r>
      <w:r w:rsidR="00867530">
        <w:rPr>
          <w:rFonts w:ascii="Arial" w:hAnsi="Arial" w:hint="cs"/>
          <w:noProof w:val="0"/>
          <w:rtl/>
        </w:rPr>
        <w:t>י</w:t>
      </w:r>
      <w:r w:rsidR="00004EAC">
        <w:rPr>
          <w:rFonts w:ascii="Arial" w:hAnsi="Arial" w:hint="cs"/>
          <w:noProof w:val="0"/>
          <w:rtl/>
        </w:rPr>
        <w:t xml:space="preserve">שה הגישה תביעתה לביטול ההסכם במאי 2022, </w:t>
      </w:r>
      <w:r w:rsidR="00004EAC" w:rsidRPr="00C40308">
        <w:rPr>
          <w:rFonts w:ascii="Arial" w:hAnsi="Arial" w:hint="cs"/>
          <w:noProof w:val="0"/>
          <w:u w:val="single"/>
          <w:rtl/>
        </w:rPr>
        <w:t>כאשר במקביל היא פועלת באמצעות לשכת ההוצל"פ, לגביית הכספים המגיעים לה על פי ההסכם.</w:t>
      </w:r>
    </w:p>
    <w:p w:rsidR="00C779A2" w:rsidRDefault="00C779A2" w:rsidP="00C779A2">
      <w:pPr>
        <w:pStyle w:val="ad"/>
        <w:spacing w:line="360" w:lineRule="auto"/>
        <w:jc w:val="both"/>
        <w:rPr>
          <w:rFonts w:ascii="Arial" w:hAnsi="Arial"/>
          <w:noProof w:val="0"/>
        </w:rPr>
      </w:pPr>
    </w:p>
    <w:p w:rsidR="00004EAC" w:rsidRDefault="00004EAC" w:rsidP="002E3AB8">
      <w:pPr>
        <w:pStyle w:val="ad"/>
        <w:numPr>
          <w:ilvl w:val="0"/>
          <w:numId w:val="1"/>
        </w:numPr>
        <w:spacing w:line="360" w:lineRule="auto"/>
        <w:jc w:val="both"/>
        <w:rPr>
          <w:rFonts w:ascii="Arial" w:hAnsi="Arial"/>
          <w:noProof w:val="0"/>
        </w:rPr>
      </w:pPr>
      <w:r>
        <w:rPr>
          <w:rFonts w:ascii="Arial" w:hAnsi="Arial" w:hint="cs"/>
          <w:noProof w:val="0"/>
          <w:rtl/>
        </w:rPr>
        <w:t xml:space="preserve">דהיינו </w:t>
      </w:r>
      <w:r>
        <w:rPr>
          <w:rFonts w:ascii="Arial" w:hAnsi="Arial"/>
          <w:noProof w:val="0"/>
          <w:rtl/>
        </w:rPr>
        <w:t>–</w:t>
      </w:r>
      <w:r>
        <w:rPr>
          <w:rFonts w:ascii="Arial" w:hAnsi="Arial" w:hint="cs"/>
          <w:noProof w:val="0"/>
          <w:rtl/>
        </w:rPr>
        <w:t xml:space="preserve"> לאחר שהאישה סברה כי ההסכם הופר (וספק אם כך כפי שיפורט בהמשך), לא ביקשה לבטל את ההסכם ולא שלחה הודע</w:t>
      </w:r>
      <w:r w:rsidR="002E3AB8">
        <w:rPr>
          <w:rFonts w:ascii="Arial" w:hAnsi="Arial" w:hint="cs"/>
          <w:noProof w:val="0"/>
          <w:rtl/>
        </w:rPr>
        <w:t>ת</w:t>
      </w:r>
      <w:r>
        <w:rPr>
          <w:rFonts w:ascii="Arial" w:hAnsi="Arial" w:hint="cs"/>
          <w:noProof w:val="0"/>
          <w:rtl/>
        </w:rPr>
        <w:t xml:space="preserve"> ביטול כדרישת סעיף 8 לחוק החוזים (תרופות בשל הפר</w:t>
      </w:r>
      <w:r w:rsidR="00C779A2">
        <w:rPr>
          <w:rFonts w:ascii="Arial" w:hAnsi="Arial" w:hint="cs"/>
          <w:noProof w:val="0"/>
          <w:rtl/>
        </w:rPr>
        <w:t xml:space="preserve">ת חוזה) תשל"א </w:t>
      </w:r>
      <w:r w:rsidR="00C779A2">
        <w:rPr>
          <w:rFonts w:ascii="Arial" w:hAnsi="Arial"/>
          <w:noProof w:val="0"/>
          <w:rtl/>
        </w:rPr>
        <w:t>–</w:t>
      </w:r>
      <w:r w:rsidR="00C779A2">
        <w:rPr>
          <w:rFonts w:ascii="Arial" w:hAnsi="Arial" w:hint="cs"/>
          <w:noProof w:val="0"/>
          <w:rtl/>
        </w:rPr>
        <w:t xml:space="preserve"> 1970, אלא דרשה לאכפו באמצעות לשכת ההוצל"פ. הא</w:t>
      </w:r>
      <w:r w:rsidR="002E3AB8">
        <w:rPr>
          <w:rFonts w:ascii="Arial" w:hAnsi="Arial" w:hint="cs"/>
          <w:noProof w:val="0"/>
          <w:rtl/>
        </w:rPr>
        <w:t>י</w:t>
      </w:r>
      <w:r w:rsidR="00C779A2">
        <w:rPr>
          <w:rFonts w:ascii="Arial" w:hAnsi="Arial" w:hint="cs"/>
          <w:noProof w:val="0"/>
          <w:rtl/>
        </w:rPr>
        <w:t>שה עתרה לבית המשפט להתיר לה לפתוח תיק הוצל"פ לגביית הכספים, ואישור כאמור ניתן בהחלטה מיום 21.6.21 בתיק 54271-11-20.</w:t>
      </w:r>
    </w:p>
    <w:p w:rsidR="00C779A2" w:rsidRDefault="00C779A2" w:rsidP="002E3AB8">
      <w:pPr>
        <w:pStyle w:val="ad"/>
        <w:spacing w:line="360" w:lineRule="auto"/>
        <w:jc w:val="both"/>
        <w:rPr>
          <w:rFonts w:ascii="Arial" w:hAnsi="Arial"/>
          <w:noProof w:val="0"/>
        </w:rPr>
      </w:pPr>
    </w:p>
    <w:p w:rsidR="0047324D" w:rsidRDefault="002E3AB8" w:rsidP="00867530">
      <w:pPr>
        <w:pStyle w:val="ad"/>
        <w:numPr>
          <w:ilvl w:val="0"/>
          <w:numId w:val="1"/>
        </w:numPr>
        <w:spacing w:line="360" w:lineRule="auto"/>
        <w:jc w:val="both"/>
        <w:rPr>
          <w:rFonts w:ascii="Arial" w:hAnsi="Arial"/>
          <w:noProof w:val="0"/>
        </w:rPr>
      </w:pPr>
      <w:r>
        <w:rPr>
          <w:rFonts w:ascii="Arial" w:hAnsi="Arial" w:hint="cs"/>
          <w:noProof w:val="0"/>
          <w:rtl/>
        </w:rPr>
        <w:t>בה</w:t>
      </w:r>
      <w:r w:rsidR="00D47D47">
        <w:rPr>
          <w:rFonts w:ascii="Arial" w:hAnsi="Arial" w:hint="cs"/>
          <w:noProof w:val="0"/>
          <w:rtl/>
        </w:rPr>
        <w:t>ליכי ההוצל"</w:t>
      </w:r>
      <w:r w:rsidR="00867530">
        <w:rPr>
          <w:rFonts w:ascii="Arial" w:hAnsi="Arial" w:hint="cs"/>
          <w:noProof w:val="0"/>
          <w:rtl/>
        </w:rPr>
        <w:t>פ שניהלו הצדדים, טען האיש</w:t>
      </w:r>
      <w:r w:rsidR="00D47D47">
        <w:rPr>
          <w:rFonts w:ascii="Arial" w:hAnsi="Arial" w:hint="cs"/>
          <w:noProof w:val="0"/>
          <w:rtl/>
        </w:rPr>
        <w:t xml:space="preserve"> טענת פרעתי לגבי סכום החוב הכספי הנטען.</w:t>
      </w:r>
    </w:p>
    <w:p w:rsidR="000940BC" w:rsidRPr="00867530" w:rsidRDefault="000940BC" w:rsidP="000940BC">
      <w:pPr>
        <w:pStyle w:val="ad"/>
        <w:rPr>
          <w:rFonts w:ascii="Arial" w:hAnsi="Arial"/>
          <w:noProof w:val="0"/>
          <w:rtl/>
        </w:rPr>
      </w:pPr>
    </w:p>
    <w:p w:rsidR="000940BC" w:rsidRDefault="000940BC" w:rsidP="00867530">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 יכול להיות חולק כי עיקר החוב, סך של 2,243,987 ₪ </w:t>
      </w:r>
      <w:r w:rsidR="00867530">
        <w:rPr>
          <w:rFonts w:ascii="Arial" w:hAnsi="Arial" w:hint="cs"/>
          <w:noProof w:val="0"/>
          <w:rtl/>
        </w:rPr>
        <w:t>מ</w:t>
      </w:r>
      <w:r>
        <w:rPr>
          <w:rFonts w:ascii="Arial" w:hAnsi="Arial" w:hint="cs"/>
          <w:noProof w:val="0"/>
          <w:rtl/>
        </w:rPr>
        <w:t xml:space="preserve">תוך 2.5 מ"ש, שולמו בחודש אוגוסט 21, </w:t>
      </w:r>
      <w:r w:rsidR="00636CE0">
        <w:rPr>
          <w:rFonts w:ascii="Arial" w:hAnsi="Arial" w:hint="cs"/>
          <w:noProof w:val="0"/>
          <w:rtl/>
        </w:rPr>
        <w:t xml:space="preserve">עוד טרם הוגשה התביעה לביטול ההסכם, </w:t>
      </w:r>
      <w:r>
        <w:rPr>
          <w:rFonts w:ascii="Arial" w:hAnsi="Arial" w:hint="cs"/>
          <w:noProof w:val="0"/>
          <w:rtl/>
        </w:rPr>
        <w:t>באמצעות עיקול כספים שהיו בחשבון נאמנות של ב"כ האיש, אותם ביקש להעביר כנגד קבלת מסמכים חתומים על ידי התובעת להעברת חלקה בבית לאיש</w:t>
      </w:r>
      <w:r w:rsidR="00E34EFB">
        <w:rPr>
          <w:rFonts w:ascii="Arial" w:hAnsi="Arial" w:hint="cs"/>
          <w:noProof w:val="0"/>
          <w:rtl/>
        </w:rPr>
        <w:t>,</w:t>
      </w:r>
      <w:r>
        <w:rPr>
          <w:rFonts w:ascii="Arial" w:hAnsi="Arial" w:hint="cs"/>
          <w:noProof w:val="0"/>
          <w:rtl/>
        </w:rPr>
        <w:t xml:space="preserve"> כפי ההסכם. חרף אי קבלת האישורים, הועברו הכספים ללשכת ההוצל"פ, בשל </w:t>
      </w:r>
      <w:r w:rsidR="001666A2">
        <w:rPr>
          <w:rFonts w:ascii="Arial" w:hAnsi="Arial" w:hint="cs"/>
          <w:noProof w:val="0"/>
          <w:rtl/>
        </w:rPr>
        <w:t>עיקול שהטילה הא</w:t>
      </w:r>
      <w:r w:rsidR="00E34EFB">
        <w:rPr>
          <w:rFonts w:ascii="Arial" w:hAnsi="Arial" w:hint="cs"/>
          <w:noProof w:val="0"/>
          <w:rtl/>
        </w:rPr>
        <w:t>י</w:t>
      </w:r>
      <w:r w:rsidR="001666A2">
        <w:rPr>
          <w:rFonts w:ascii="Arial" w:hAnsi="Arial" w:hint="cs"/>
          <w:noProof w:val="0"/>
          <w:rtl/>
        </w:rPr>
        <w:t>שה (נספח 27 לתצהיר האיש).</w:t>
      </w:r>
    </w:p>
    <w:p w:rsidR="000940BC" w:rsidRPr="000940BC" w:rsidRDefault="000940BC" w:rsidP="000940BC">
      <w:pPr>
        <w:pStyle w:val="ad"/>
        <w:rPr>
          <w:rFonts w:ascii="Arial" w:hAnsi="Arial"/>
          <w:noProof w:val="0"/>
          <w:rtl/>
        </w:rPr>
      </w:pPr>
    </w:p>
    <w:p w:rsidR="001119FD" w:rsidRPr="001119FD" w:rsidRDefault="000940BC" w:rsidP="000940BC">
      <w:pPr>
        <w:pStyle w:val="ad"/>
        <w:numPr>
          <w:ilvl w:val="0"/>
          <w:numId w:val="1"/>
        </w:numPr>
        <w:spacing w:line="360" w:lineRule="auto"/>
        <w:jc w:val="both"/>
        <w:rPr>
          <w:rFonts w:ascii="Arial" w:hAnsi="Arial"/>
          <w:b/>
          <w:bCs/>
          <w:noProof w:val="0"/>
        </w:rPr>
      </w:pPr>
      <w:r>
        <w:rPr>
          <w:rFonts w:ascii="Arial" w:hAnsi="Arial" w:hint="cs"/>
          <w:noProof w:val="0"/>
          <w:rtl/>
        </w:rPr>
        <w:t xml:space="preserve">באשר ליתרה </w:t>
      </w:r>
      <w:r>
        <w:rPr>
          <w:rFonts w:ascii="Arial" w:hAnsi="Arial"/>
          <w:noProof w:val="0"/>
          <w:rtl/>
        </w:rPr>
        <w:t>–</w:t>
      </w:r>
      <w:r>
        <w:rPr>
          <w:rFonts w:ascii="Arial" w:hAnsi="Arial" w:hint="cs"/>
          <w:noProof w:val="0"/>
          <w:rtl/>
        </w:rPr>
        <w:t xml:space="preserve"> היתה מחלוקת בין הצדדים, כאשר האיש טען כי הסכום כבר שולם והאישה טענה שלא כך.</w:t>
      </w:r>
      <w:r w:rsidR="00E34EFB">
        <w:rPr>
          <w:rFonts w:ascii="Arial" w:hAnsi="Arial" w:hint="cs"/>
          <w:noProof w:val="0"/>
          <w:rtl/>
        </w:rPr>
        <w:t xml:space="preserve"> </w:t>
      </w:r>
    </w:p>
    <w:p w:rsidR="001119FD" w:rsidRPr="001119FD" w:rsidRDefault="001119FD" w:rsidP="001119FD">
      <w:pPr>
        <w:pStyle w:val="ad"/>
        <w:rPr>
          <w:rFonts w:ascii="Arial" w:hAnsi="Arial"/>
          <w:noProof w:val="0"/>
          <w:rtl/>
        </w:rPr>
      </w:pPr>
    </w:p>
    <w:p w:rsidR="000940BC" w:rsidRPr="00E34EFB" w:rsidRDefault="00E34EFB" w:rsidP="007E6315">
      <w:pPr>
        <w:pStyle w:val="ad"/>
        <w:numPr>
          <w:ilvl w:val="0"/>
          <w:numId w:val="1"/>
        </w:numPr>
        <w:spacing w:line="360" w:lineRule="auto"/>
        <w:jc w:val="both"/>
        <w:rPr>
          <w:rFonts w:ascii="Arial" w:hAnsi="Arial"/>
          <w:b/>
          <w:bCs/>
          <w:noProof w:val="0"/>
        </w:rPr>
      </w:pPr>
      <w:r>
        <w:rPr>
          <w:rFonts w:ascii="Arial" w:hAnsi="Arial" w:hint="cs"/>
          <w:noProof w:val="0"/>
          <w:rtl/>
        </w:rPr>
        <w:t xml:space="preserve">ביום 24.5.22, קבעה כב' רשמת ההוצל"פ דקלה קליין, כאשר הורתה על עיכוב הליכים לשם פניה לבית המשפט כי </w:t>
      </w:r>
      <w:r w:rsidRPr="00E34EFB">
        <w:rPr>
          <w:rFonts w:ascii="Arial" w:hAnsi="Arial" w:hint="cs"/>
          <w:b/>
          <w:bCs/>
          <w:noProof w:val="0"/>
          <w:rtl/>
        </w:rPr>
        <w:t>"...מבלי להקל ראש בזכותה של הזוכה לקבל את כספה, קיימת התחשבנות רבה ומורכבת בין הצדדים, תשלום החוב מ</w:t>
      </w:r>
      <w:r w:rsidR="007E6315">
        <w:rPr>
          <w:rFonts w:ascii="Arial" w:hAnsi="Arial" w:hint="cs"/>
          <w:b/>
          <w:bCs/>
          <w:noProof w:val="0"/>
          <w:rtl/>
        </w:rPr>
        <w:t>ו</w:t>
      </w:r>
      <w:r w:rsidRPr="00E34EFB">
        <w:rPr>
          <w:rFonts w:ascii="Arial" w:hAnsi="Arial" w:hint="cs"/>
          <w:b/>
          <w:bCs/>
          <w:noProof w:val="0"/>
          <w:rtl/>
        </w:rPr>
        <w:t>בטח נוכח ערבון המופקד לתיק ...".</w:t>
      </w:r>
      <w:r w:rsidR="001119FD">
        <w:rPr>
          <w:rFonts w:ascii="Arial" w:hAnsi="Arial" w:hint="cs"/>
          <w:b/>
          <w:bCs/>
          <w:noProof w:val="0"/>
          <w:rtl/>
        </w:rPr>
        <w:t xml:space="preserve"> </w:t>
      </w:r>
      <w:r w:rsidR="001119FD">
        <w:rPr>
          <w:rFonts w:ascii="Arial" w:hAnsi="Arial" w:hint="cs"/>
          <w:noProof w:val="0"/>
          <w:rtl/>
        </w:rPr>
        <w:t>(צורף כנספח 25, עמוד 90 לנספחי תצהיר ע"ר של האיש). ההחלטה הובאה לעיל על מנת ללמד ששאלת יתרת החוב לא היתה סוגיה ברורה כלל, וכבוד הרשמת ציינה שההתחשבנות "רבה ומורכבת" וכן יש לקחת בחשבון שמדובר בחוב שתשלומו מובטח באמצעות ערבון בתיק.</w:t>
      </w:r>
    </w:p>
    <w:p w:rsidR="000940BC" w:rsidRPr="000940BC" w:rsidRDefault="000940BC" w:rsidP="000940BC">
      <w:pPr>
        <w:pStyle w:val="ad"/>
        <w:rPr>
          <w:rFonts w:ascii="Arial" w:hAnsi="Arial"/>
          <w:noProof w:val="0"/>
          <w:rtl/>
        </w:rPr>
      </w:pPr>
    </w:p>
    <w:p w:rsidR="002F51A3" w:rsidRDefault="000940BC" w:rsidP="00E34EFB">
      <w:pPr>
        <w:pStyle w:val="ad"/>
        <w:numPr>
          <w:ilvl w:val="0"/>
          <w:numId w:val="1"/>
        </w:numPr>
        <w:spacing w:line="360" w:lineRule="auto"/>
        <w:jc w:val="both"/>
        <w:rPr>
          <w:rFonts w:ascii="Arial" w:hAnsi="Arial"/>
          <w:noProof w:val="0"/>
        </w:rPr>
      </w:pPr>
      <w:r w:rsidRPr="002F51A3">
        <w:rPr>
          <w:rFonts w:ascii="Arial" w:hAnsi="Arial" w:hint="cs"/>
          <w:noProof w:val="0"/>
          <w:rtl/>
        </w:rPr>
        <w:t>ביום 4.1.24, ניתן ב</w:t>
      </w:r>
      <w:r w:rsidR="00E34EFB">
        <w:rPr>
          <w:rFonts w:ascii="Arial" w:hAnsi="Arial" w:hint="cs"/>
          <w:noProof w:val="0"/>
          <w:rtl/>
        </w:rPr>
        <w:t xml:space="preserve">מסגרת </w:t>
      </w:r>
      <w:r w:rsidRPr="002F51A3">
        <w:rPr>
          <w:rFonts w:ascii="Arial" w:hAnsi="Arial" w:hint="cs"/>
          <w:noProof w:val="0"/>
          <w:rtl/>
        </w:rPr>
        <w:t>דיון</w:t>
      </w:r>
      <w:r w:rsidR="001119FD">
        <w:rPr>
          <w:rFonts w:ascii="Arial" w:hAnsi="Arial" w:hint="cs"/>
          <w:noProof w:val="0"/>
          <w:rtl/>
        </w:rPr>
        <w:t xml:space="preserve"> בבית המשפט,</w:t>
      </w:r>
      <w:r w:rsidRPr="002F51A3">
        <w:rPr>
          <w:rFonts w:ascii="Arial" w:hAnsi="Arial" w:hint="cs"/>
          <w:noProof w:val="0"/>
          <w:rtl/>
        </w:rPr>
        <w:t xml:space="preserve"> פסק דין בהסכמת הצדדים, </w:t>
      </w:r>
      <w:r w:rsidR="002F51A3">
        <w:rPr>
          <w:rFonts w:ascii="Arial" w:hAnsi="Arial" w:hint="cs"/>
          <w:noProof w:val="0"/>
          <w:rtl/>
        </w:rPr>
        <w:t xml:space="preserve">עת היו שניהם מיוצגים, </w:t>
      </w:r>
      <w:r w:rsidRPr="002F51A3">
        <w:rPr>
          <w:rFonts w:ascii="Arial" w:hAnsi="Arial" w:hint="cs"/>
          <w:noProof w:val="0"/>
          <w:rtl/>
        </w:rPr>
        <w:t xml:space="preserve">שקבע את האופן בו יש לחשב אם קיימת יתרה להעברה אם לאו. כבוד רשמת ההוצל"פ ערכה את החישוב, </w:t>
      </w:r>
      <w:r w:rsidRPr="001119FD">
        <w:rPr>
          <w:rFonts w:ascii="Arial" w:hAnsi="Arial" w:hint="cs"/>
          <w:noProof w:val="0"/>
          <w:u w:val="single"/>
          <w:rtl/>
        </w:rPr>
        <w:t>קבעה שהסכום שולם והו</w:t>
      </w:r>
      <w:r w:rsidR="001666A2" w:rsidRPr="001119FD">
        <w:rPr>
          <w:rFonts w:ascii="Arial" w:hAnsi="Arial" w:hint="cs"/>
          <w:noProof w:val="0"/>
          <w:u w:val="single"/>
          <w:rtl/>
        </w:rPr>
        <w:t>רתה ל</w:t>
      </w:r>
      <w:r w:rsidR="002F51A3" w:rsidRPr="001119FD">
        <w:rPr>
          <w:rFonts w:ascii="Arial" w:hAnsi="Arial" w:hint="cs"/>
          <w:noProof w:val="0"/>
          <w:u w:val="single"/>
          <w:rtl/>
        </w:rPr>
        <w:t>אפס את תיק ההוצל"פ ול</w:t>
      </w:r>
      <w:r w:rsidR="001666A2" w:rsidRPr="001119FD">
        <w:rPr>
          <w:rFonts w:ascii="Arial" w:hAnsi="Arial" w:hint="cs"/>
          <w:noProof w:val="0"/>
          <w:u w:val="single"/>
          <w:rtl/>
        </w:rPr>
        <w:t>סגור א</w:t>
      </w:r>
      <w:r w:rsidR="002F51A3" w:rsidRPr="001119FD">
        <w:rPr>
          <w:rFonts w:ascii="Arial" w:hAnsi="Arial" w:hint="cs"/>
          <w:noProof w:val="0"/>
          <w:u w:val="single"/>
          <w:rtl/>
        </w:rPr>
        <w:t>ותו</w:t>
      </w:r>
      <w:r w:rsidR="001666A2" w:rsidRPr="001119FD">
        <w:rPr>
          <w:rFonts w:ascii="Arial" w:hAnsi="Arial" w:hint="cs"/>
          <w:noProof w:val="0"/>
          <w:u w:val="single"/>
          <w:rtl/>
        </w:rPr>
        <w:t>,</w:t>
      </w:r>
      <w:r w:rsidR="001666A2" w:rsidRPr="002F51A3">
        <w:rPr>
          <w:rFonts w:ascii="Arial" w:hAnsi="Arial" w:hint="cs"/>
          <w:noProof w:val="0"/>
          <w:rtl/>
        </w:rPr>
        <w:t xml:space="preserve"> ראה החלטתה מיום 26.3.24 שצורפה </w:t>
      </w:r>
      <w:r w:rsidR="002F51A3">
        <w:rPr>
          <w:rFonts w:ascii="Arial" w:hAnsi="Arial" w:hint="cs"/>
          <w:noProof w:val="0"/>
          <w:rtl/>
        </w:rPr>
        <w:t>לתיק על ידי האיש ביום 11.4.24.</w:t>
      </w:r>
    </w:p>
    <w:p w:rsidR="002F51A3" w:rsidRPr="002F51A3" w:rsidRDefault="002F51A3" w:rsidP="002F51A3">
      <w:pPr>
        <w:pStyle w:val="ad"/>
        <w:rPr>
          <w:rFonts w:ascii="Arial" w:hAnsi="Arial"/>
          <w:noProof w:val="0"/>
          <w:rtl/>
        </w:rPr>
      </w:pPr>
    </w:p>
    <w:p w:rsidR="00684341" w:rsidRDefault="002F51A3" w:rsidP="002F51A3">
      <w:pPr>
        <w:pStyle w:val="ad"/>
        <w:numPr>
          <w:ilvl w:val="0"/>
          <w:numId w:val="1"/>
        </w:numPr>
        <w:spacing w:line="360" w:lineRule="auto"/>
        <w:jc w:val="both"/>
        <w:rPr>
          <w:rFonts w:ascii="Arial" w:hAnsi="Arial"/>
          <w:noProof w:val="0"/>
        </w:rPr>
      </w:pPr>
      <w:r>
        <w:rPr>
          <w:rFonts w:ascii="Arial" w:hAnsi="Arial" w:hint="cs"/>
          <w:noProof w:val="0"/>
          <w:rtl/>
        </w:rPr>
        <w:t>האישה עתרה לבית המשפט המחוזי ב</w:t>
      </w:r>
      <w:r w:rsidR="00684341">
        <w:rPr>
          <w:rFonts w:ascii="Arial" w:hAnsi="Arial" w:hint="cs"/>
          <w:noProof w:val="0"/>
          <w:rtl/>
        </w:rPr>
        <w:t xml:space="preserve">ערעור על פסק הדין שאישר הסכמות הצדדים לעניין אופן החישוב, ראה ברמ"ש 38304-06-24. במסגרת הערעור הנ"ל ביקשה המערערת </w:t>
      </w:r>
      <w:r w:rsidR="00684341" w:rsidRPr="001119FD">
        <w:rPr>
          <w:rFonts w:ascii="Arial" w:hAnsi="Arial" w:hint="cs"/>
          <w:b/>
          <w:bCs/>
          <w:noProof w:val="0"/>
          <w:rtl/>
        </w:rPr>
        <w:t xml:space="preserve">"ביטול פסק הדין שבכותרת וכפועל יוצא של כך החייאת תיק ההוצל"פ אותו פתחה המערערת ובו נקטה כנגד המשיב הליכי גביה ואשר נסגר </w:t>
      </w:r>
      <w:r w:rsidR="007B65F9" w:rsidRPr="001119FD">
        <w:rPr>
          <w:rFonts w:ascii="Arial" w:hAnsi="Arial" w:hint="cs"/>
          <w:b/>
          <w:bCs/>
          <w:noProof w:val="0"/>
          <w:rtl/>
        </w:rPr>
        <w:t>כתוצאה ו</w:t>
      </w:r>
      <w:r w:rsidR="00684341" w:rsidRPr="001119FD">
        <w:rPr>
          <w:rFonts w:ascii="Arial" w:hAnsi="Arial" w:hint="cs"/>
          <w:b/>
          <w:bCs/>
          <w:noProof w:val="0"/>
          <w:rtl/>
        </w:rPr>
        <w:t>עקב פסק הדין האמור"</w:t>
      </w:r>
      <w:r w:rsidR="00684341">
        <w:rPr>
          <w:rFonts w:ascii="Arial" w:hAnsi="Arial" w:hint="cs"/>
          <w:noProof w:val="0"/>
          <w:rtl/>
        </w:rPr>
        <w:t>. (סעיף 2 לערעור).</w:t>
      </w:r>
    </w:p>
    <w:p w:rsidR="00684341" w:rsidRPr="00684341" w:rsidRDefault="00684341" w:rsidP="00684341">
      <w:pPr>
        <w:pStyle w:val="ad"/>
        <w:rPr>
          <w:rFonts w:ascii="Arial" w:hAnsi="Arial"/>
          <w:noProof w:val="0"/>
          <w:rtl/>
        </w:rPr>
      </w:pPr>
    </w:p>
    <w:p w:rsidR="00684341" w:rsidRDefault="00684341" w:rsidP="001119FD">
      <w:pPr>
        <w:pStyle w:val="ad"/>
        <w:numPr>
          <w:ilvl w:val="0"/>
          <w:numId w:val="1"/>
        </w:numPr>
        <w:spacing w:line="360" w:lineRule="auto"/>
        <w:jc w:val="both"/>
        <w:rPr>
          <w:rFonts w:ascii="Arial" w:hAnsi="Arial"/>
          <w:noProof w:val="0"/>
        </w:rPr>
      </w:pPr>
      <w:r>
        <w:rPr>
          <w:rFonts w:ascii="Arial" w:hAnsi="Arial" w:hint="cs"/>
          <w:noProof w:val="0"/>
          <w:rtl/>
        </w:rPr>
        <w:t>ה</w:t>
      </w:r>
      <w:r w:rsidR="007B65F9">
        <w:rPr>
          <w:rFonts w:ascii="Arial" w:hAnsi="Arial" w:hint="cs"/>
          <w:noProof w:val="0"/>
          <w:rtl/>
        </w:rPr>
        <w:t xml:space="preserve">הליך </w:t>
      </w:r>
      <w:r>
        <w:rPr>
          <w:rFonts w:ascii="Arial" w:hAnsi="Arial" w:hint="cs"/>
          <w:noProof w:val="0"/>
          <w:rtl/>
        </w:rPr>
        <w:t>נמחק עקב חוסר מעש של המערערת</w:t>
      </w:r>
      <w:r w:rsidR="007B65F9">
        <w:rPr>
          <w:rFonts w:ascii="Arial" w:hAnsi="Arial" w:hint="cs"/>
          <w:noProof w:val="0"/>
          <w:rtl/>
        </w:rPr>
        <w:t xml:space="preserve">, </w:t>
      </w:r>
      <w:r>
        <w:rPr>
          <w:rFonts w:ascii="Arial" w:hAnsi="Arial" w:hint="cs"/>
          <w:noProof w:val="0"/>
          <w:rtl/>
        </w:rPr>
        <w:t xml:space="preserve">לאחר שלא השיבה לתהיות בית המשפט המחוזי </w:t>
      </w:r>
      <w:r w:rsidR="001119FD">
        <w:rPr>
          <w:rFonts w:ascii="Arial" w:hAnsi="Arial" w:hint="cs"/>
          <w:noProof w:val="0"/>
          <w:rtl/>
        </w:rPr>
        <w:t>לגבי ההליך</w:t>
      </w:r>
      <w:r w:rsidR="007E6315">
        <w:rPr>
          <w:rFonts w:ascii="Arial" w:hAnsi="Arial" w:hint="cs"/>
          <w:noProof w:val="0"/>
          <w:rtl/>
        </w:rPr>
        <w:t>,</w:t>
      </w:r>
      <w:r w:rsidR="001119FD">
        <w:rPr>
          <w:rFonts w:ascii="Arial" w:hAnsi="Arial" w:hint="cs"/>
          <w:noProof w:val="0"/>
          <w:rtl/>
        </w:rPr>
        <w:t xml:space="preserve"> </w:t>
      </w:r>
      <w:r>
        <w:rPr>
          <w:rFonts w:ascii="Arial" w:hAnsi="Arial" w:hint="cs"/>
          <w:noProof w:val="0"/>
          <w:rtl/>
        </w:rPr>
        <w:t>שעלו בהחלטה שניתנה.</w:t>
      </w:r>
    </w:p>
    <w:p w:rsidR="00684341" w:rsidRPr="00684341" w:rsidRDefault="00684341" w:rsidP="00684341">
      <w:pPr>
        <w:pStyle w:val="ad"/>
        <w:rPr>
          <w:rFonts w:ascii="Arial" w:hAnsi="Arial"/>
          <w:noProof w:val="0"/>
          <w:rtl/>
        </w:rPr>
      </w:pPr>
    </w:p>
    <w:p w:rsidR="00684341" w:rsidRDefault="00684341" w:rsidP="00684341">
      <w:pPr>
        <w:pStyle w:val="ad"/>
        <w:numPr>
          <w:ilvl w:val="0"/>
          <w:numId w:val="1"/>
        </w:numPr>
        <w:spacing w:line="360" w:lineRule="auto"/>
        <w:jc w:val="both"/>
        <w:rPr>
          <w:rFonts w:ascii="Arial" w:hAnsi="Arial"/>
          <w:noProof w:val="0"/>
        </w:rPr>
      </w:pPr>
      <w:r>
        <w:rPr>
          <w:rFonts w:ascii="Arial" w:hAnsi="Arial" w:hint="cs"/>
          <w:noProof w:val="0"/>
          <w:rtl/>
        </w:rPr>
        <w:t>לאחר מחיקת ההליך בבית המשפט המחוזי, עתרה האישה בתביעה שעודנה תלויה ועומדת לביטול ההסכמות הנ"ל</w:t>
      </w:r>
      <w:r w:rsidR="007B65F9">
        <w:rPr>
          <w:rFonts w:ascii="Arial" w:hAnsi="Arial" w:hint="cs"/>
          <w:noProof w:val="0"/>
          <w:rtl/>
        </w:rPr>
        <w:t>, בטענה כי באותה עת לא ידעה את העובדות לאשורן והוטעתה על ידי הנתבע (תלה"מ 63089-06-24).</w:t>
      </w:r>
    </w:p>
    <w:p w:rsidR="007B65F9" w:rsidRPr="007B65F9" w:rsidRDefault="007B65F9" w:rsidP="007B65F9">
      <w:pPr>
        <w:pStyle w:val="ad"/>
        <w:rPr>
          <w:rFonts w:ascii="Arial" w:hAnsi="Arial"/>
          <w:noProof w:val="0"/>
          <w:rtl/>
        </w:rPr>
      </w:pPr>
    </w:p>
    <w:p w:rsidR="007B65F9" w:rsidRPr="001119FD" w:rsidRDefault="007B65F9" w:rsidP="00684341">
      <w:pPr>
        <w:pStyle w:val="ad"/>
        <w:numPr>
          <w:ilvl w:val="0"/>
          <w:numId w:val="1"/>
        </w:numPr>
        <w:spacing w:line="360" w:lineRule="auto"/>
        <w:jc w:val="both"/>
        <w:rPr>
          <w:rFonts w:ascii="Arial" w:hAnsi="Arial"/>
          <w:noProof w:val="0"/>
          <w:u w:val="single"/>
        </w:rPr>
      </w:pPr>
      <w:r>
        <w:rPr>
          <w:rFonts w:ascii="Arial" w:hAnsi="Arial" w:hint="cs"/>
          <w:noProof w:val="0"/>
          <w:rtl/>
        </w:rPr>
        <w:lastRenderedPageBreak/>
        <w:t xml:space="preserve">צא ולמד אם כן </w:t>
      </w:r>
      <w:r>
        <w:rPr>
          <w:rFonts w:ascii="Arial" w:hAnsi="Arial"/>
          <w:noProof w:val="0"/>
          <w:rtl/>
        </w:rPr>
        <w:t>–</w:t>
      </w:r>
      <w:r>
        <w:rPr>
          <w:rFonts w:ascii="Arial" w:hAnsi="Arial" w:hint="cs"/>
          <w:noProof w:val="0"/>
          <w:rtl/>
        </w:rPr>
        <w:t xml:space="preserve"> גם בשנת 2024, ולאחר שהגישה תביעה לביטול הסכם, ממשיכה האישה לנקוט בהליכי גביה, ואף עתרה בפני בית המשפט המחוזי </w:t>
      </w:r>
      <w:r w:rsidR="00F9636F">
        <w:rPr>
          <w:rFonts w:ascii="Arial" w:hAnsi="Arial" w:hint="cs"/>
          <w:noProof w:val="0"/>
          <w:rtl/>
        </w:rPr>
        <w:t xml:space="preserve">ובית משפט זה </w:t>
      </w:r>
      <w:r>
        <w:rPr>
          <w:rFonts w:ascii="Arial" w:hAnsi="Arial" w:hint="cs"/>
          <w:noProof w:val="0"/>
          <w:rtl/>
        </w:rPr>
        <w:t xml:space="preserve">לבטל הסכמות בעניין אופן חישוב </w:t>
      </w:r>
      <w:r w:rsidRPr="001119FD">
        <w:rPr>
          <w:rFonts w:ascii="Arial" w:hAnsi="Arial" w:hint="cs"/>
          <w:noProof w:val="0"/>
          <w:rtl/>
        </w:rPr>
        <w:t xml:space="preserve">החוב </w:t>
      </w:r>
      <w:r w:rsidRPr="001119FD">
        <w:rPr>
          <w:rFonts w:ascii="Arial" w:hAnsi="Arial" w:hint="cs"/>
          <w:noProof w:val="0"/>
          <w:u w:val="single"/>
          <w:rtl/>
        </w:rPr>
        <w:t>ולהורות על החייאת תיק ההוצל"פ על מנת שתוכל להמשיך ולגבות סכומי הכסף שלשיטתה עוד מגיעים לה.</w:t>
      </w:r>
    </w:p>
    <w:p w:rsidR="007B65F9" w:rsidRPr="007B65F9" w:rsidRDefault="007B65F9" w:rsidP="007B65F9">
      <w:pPr>
        <w:pStyle w:val="ad"/>
        <w:rPr>
          <w:rFonts w:ascii="Arial" w:hAnsi="Arial"/>
          <w:noProof w:val="0"/>
          <w:rtl/>
        </w:rPr>
      </w:pPr>
    </w:p>
    <w:p w:rsidR="007B65F9" w:rsidRDefault="007B65F9" w:rsidP="00684341">
      <w:pPr>
        <w:pStyle w:val="ad"/>
        <w:numPr>
          <w:ilvl w:val="0"/>
          <w:numId w:val="1"/>
        </w:numPr>
        <w:spacing w:line="360" w:lineRule="auto"/>
        <w:jc w:val="both"/>
        <w:rPr>
          <w:rFonts w:ascii="Arial" w:hAnsi="Arial"/>
          <w:noProof w:val="0"/>
        </w:rPr>
      </w:pPr>
      <w:r>
        <w:rPr>
          <w:rFonts w:ascii="Arial" w:hAnsi="Arial" w:hint="cs"/>
          <w:noProof w:val="0"/>
          <w:rtl/>
        </w:rPr>
        <w:t xml:space="preserve">הנה אם כן </w:t>
      </w:r>
      <w:r>
        <w:rPr>
          <w:rFonts w:ascii="Arial" w:hAnsi="Arial"/>
          <w:noProof w:val="0"/>
          <w:rtl/>
        </w:rPr>
        <w:t>–</w:t>
      </w:r>
      <w:r>
        <w:rPr>
          <w:rFonts w:ascii="Arial" w:hAnsi="Arial" w:hint="cs"/>
          <w:noProof w:val="0"/>
          <w:rtl/>
        </w:rPr>
        <w:t xml:space="preserve"> האישה מחזיקה המקל בשתי קצותיו </w:t>
      </w:r>
      <w:r>
        <w:rPr>
          <w:rFonts w:ascii="Arial" w:hAnsi="Arial"/>
          <w:noProof w:val="0"/>
          <w:rtl/>
        </w:rPr>
        <w:t>–</w:t>
      </w:r>
      <w:r>
        <w:rPr>
          <w:rFonts w:ascii="Arial" w:hAnsi="Arial" w:hint="cs"/>
          <w:noProof w:val="0"/>
          <w:rtl/>
        </w:rPr>
        <w:t xml:space="preserve"> מחד </w:t>
      </w:r>
      <w:r w:rsidR="007A2FEB">
        <w:rPr>
          <w:rFonts w:ascii="Arial" w:hAnsi="Arial" w:hint="cs"/>
          <w:noProof w:val="0"/>
          <w:rtl/>
        </w:rPr>
        <w:t xml:space="preserve">- </w:t>
      </w:r>
      <w:r>
        <w:rPr>
          <w:rFonts w:ascii="Arial" w:hAnsi="Arial" w:hint="cs"/>
          <w:noProof w:val="0"/>
          <w:rtl/>
        </w:rPr>
        <w:t xml:space="preserve">טוענת </w:t>
      </w:r>
      <w:r w:rsidR="007A2FEB">
        <w:rPr>
          <w:rFonts w:ascii="Arial" w:hAnsi="Arial" w:hint="cs"/>
          <w:noProof w:val="0"/>
          <w:rtl/>
        </w:rPr>
        <w:t xml:space="preserve">במסגרת הליך זה </w:t>
      </w:r>
      <w:r>
        <w:rPr>
          <w:rFonts w:ascii="Arial" w:hAnsi="Arial" w:hint="cs"/>
          <w:noProof w:val="0"/>
          <w:rtl/>
        </w:rPr>
        <w:t xml:space="preserve">לביטול ההסכם ומנגד </w:t>
      </w:r>
      <w:r w:rsidR="007A2FEB">
        <w:rPr>
          <w:rFonts w:ascii="Arial" w:hAnsi="Arial" w:hint="cs"/>
          <w:noProof w:val="0"/>
          <w:rtl/>
        </w:rPr>
        <w:t xml:space="preserve">- </w:t>
      </w:r>
      <w:r>
        <w:rPr>
          <w:rFonts w:ascii="Arial" w:hAnsi="Arial" w:hint="cs"/>
          <w:noProof w:val="0"/>
          <w:rtl/>
        </w:rPr>
        <w:t>נוקטת הליכי גביה למימוש ואכיפת ההסכם, ואין השניים יכולים לדור יחד.</w:t>
      </w:r>
    </w:p>
    <w:p w:rsidR="007B65F9" w:rsidRDefault="007B65F9" w:rsidP="007B65F9">
      <w:pPr>
        <w:pStyle w:val="ad"/>
        <w:rPr>
          <w:rFonts w:ascii="Arial" w:hAnsi="Arial"/>
          <w:noProof w:val="0"/>
          <w:rtl/>
        </w:rPr>
      </w:pPr>
    </w:p>
    <w:p w:rsidR="007B65F9" w:rsidRDefault="007B65F9" w:rsidP="00636CE0">
      <w:pPr>
        <w:pStyle w:val="ad"/>
        <w:rPr>
          <w:rFonts w:ascii="Arial" w:hAnsi="Arial"/>
          <w:noProof w:val="0"/>
          <w:rtl/>
        </w:rPr>
      </w:pPr>
      <w:r>
        <w:rPr>
          <w:rFonts w:ascii="Arial" w:hAnsi="Arial" w:hint="cs"/>
          <w:noProof w:val="0"/>
          <w:rtl/>
        </w:rPr>
        <w:t>ראה בעניין זה ע"א 759</w:t>
      </w:r>
      <w:r w:rsidR="00636CE0">
        <w:rPr>
          <w:rFonts w:ascii="Arial" w:hAnsi="Arial" w:hint="cs"/>
          <w:noProof w:val="0"/>
          <w:rtl/>
        </w:rPr>
        <w:t xml:space="preserve">/83 </w:t>
      </w:r>
      <w:r w:rsidR="00636CE0" w:rsidRPr="006912ED">
        <w:rPr>
          <w:rFonts w:ascii="Arial" w:hAnsi="Arial" w:hint="cs"/>
          <w:noProof w:val="0"/>
          <w:u w:val="single"/>
          <w:rtl/>
        </w:rPr>
        <w:t>חצרוני נגד מוריס זוהר</w:t>
      </w:r>
      <w:r w:rsidR="00636CE0">
        <w:rPr>
          <w:rFonts w:ascii="Arial" w:hAnsi="Arial" w:hint="cs"/>
          <w:noProof w:val="0"/>
          <w:rtl/>
        </w:rPr>
        <w:t>, פ"ד מ (1) 85, 92-93:</w:t>
      </w:r>
    </w:p>
    <w:p w:rsidR="00636CE0" w:rsidRDefault="00636CE0" w:rsidP="00636CE0">
      <w:pPr>
        <w:pStyle w:val="ad"/>
        <w:rPr>
          <w:rFonts w:ascii="Arial" w:hAnsi="Arial"/>
          <w:noProof w:val="0"/>
          <w:rtl/>
        </w:rPr>
      </w:pPr>
    </w:p>
    <w:p w:rsidR="00636CE0" w:rsidRPr="006912ED" w:rsidRDefault="00636CE0" w:rsidP="00636CE0">
      <w:pPr>
        <w:pStyle w:val="ad"/>
        <w:rPr>
          <w:rFonts w:ascii="Arial" w:hAnsi="Arial"/>
          <w:b/>
          <w:bCs/>
          <w:noProof w:val="0"/>
          <w:rtl/>
        </w:rPr>
      </w:pPr>
      <w:r w:rsidRPr="006912ED">
        <w:rPr>
          <w:rFonts w:ascii="Arial" w:hAnsi="Arial" w:hint="cs"/>
          <w:b/>
          <w:bCs/>
          <w:noProof w:val="0"/>
          <w:rtl/>
        </w:rPr>
        <w:t>"קבלת הכספים וביטול ההסכם אינם יכולים לדור בכפיפה אחת..."</w:t>
      </w:r>
    </w:p>
    <w:p w:rsidR="00636CE0" w:rsidRDefault="00636CE0" w:rsidP="00636CE0">
      <w:pPr>
        <w:pStyle w:val="ad"/>
        <w:rPr>
          <w:rFonts w:ascii="Arial" w:hAnsi="Arial"/>
          <w:noProof w:val="0"/>
          <w:rtl/>
        </w:rPr>
      </w:pPr>
    </w:p>
    <w:p w:rsidR="00636CE0" w:rsidRDefault="00636CE0" w:rsidP="00636CE0">
      <w:pPr>
        <w:pStyle w:val="ad"/>
        <w:rPr>
          <w:rFonts w:ascii="Arial" w:hAnsi="Arial"/>
          <w:noProof w:val="0"/>
          <w:rtl/>
        </w:rPr>
      </w:pPr>
      <w:r>
        <w:rPr>
          <w:rFonts w:ascii="Arial" w:hAnsi="Arial" w:hint="cs"/>
          <w:noProof w:val="0"/>
          <w:rtl/>
        </w:rPr>
        <w:t>ובהמשך:</w:t>
      </w:r>
    </w:p>
    <w:p w:rsidR="00636CE0" w:rsidRDefault="00636CE0" w:rsidP="00636CE0">
      <w:pPr>
        <w:pStyle w:val="ad"/>
        <w:rPr>
          <w:rFonts w:ascii="Arial" w:hAnsi="Arial"/>
          <w:noProof w:val="0"/>
          <w:rtl/>
        </w:rPr>
      </w:pPr>
    </w:p>
    <w:p w:rsidR="00636CE0" w:rsidRPr="006912ED" w:rsidRDefault="00636CE0" w:rsidP="008F7380">
      <w:pPr>
        <w:pStyle w:val="ad"/>
        <w:spacing w:line="360" w:lineRule="auto"/>
        <w:rPr>
          <w:rFonts w:ascii="Arial" w:hAnsi="Arial"/>
          <w:b/>
          <w:bCs/>
          <w:noProof w:val="0"/>
          <w:rtl/>
        </w:rPr>
      </w:pPr>
      <w:r w:rsidRPr="006912ED">
        <w:rPr>
          <w:rFonts w:ascii="Arial" w:hAnsi="Arial" w:hint="cs"/>
          <w:b/>
          <w:bCs/>
          <w:noProof w:val="0"/>
          <w:rtl/>
        </w:rPr>
        <w:t>"...ביטול לאחר קבלת הכסף מהחברה, קבלה שיש בה מימוש זכויותיו על פי ההסכם כאילו לא הופר וכאילו הועברו המניות על שמו, אינו ביטול תוך זמן סביר."</w:t>
      </w:r>
    </w:p>
    <w:p w:rsidR="008F7380" w:rsidRDefault="008F7380" w:rsidP="008F7380">
      <w:pPr>
        <w:spacing w:line="360" w:lineRule="auto"/>
        <w:rPr>
          <w:rFonts w:ascii="Arial" w:hAnsi="Arial"/>
          <w:noProof w:val="0"/>
          <w:rtl/>
        </w:rPr>
      </w:pPr>
    </w:p>
    <w:p w:rsidR="008F7380" w:rsidRDefault="008F7380" w:rsidP="00636CE0">
      <w:pPr>
        <w:rPr>
          <w:rFonts w:ascii="Arial" w:hAnsi="Arial"/>
          <w:noProof w:val="0"/>
          <w:rtl/>
        </w:rPr>
      </w:pPr>
      <w:r>
        <w:rPr>
          <w:rFonts w:ascii="Arial" w:hAnsi="Arial"/>
          <w:noProof w:val="0"/>
          <w:rtl/>
        </w:rPr>
        <w:tab/>
      </w:r>
    </w:p>
    <w:p w:rsidR="008F7380" w:rsidRDefault="008F7380" w:rsidP="00636CE0">
      <w:pPr>
        <w:rPr>
          <w:rFonts w:ascii="Arial" w:hAnsi="Arial"/>
          <w:noProof w:val="0"/>
          <w:rtl/>
        </w:rPr>
      </w:pPr>
      <w:r>
        <w:rPr>
          <w:rFonts w:ascii="Arial" w:hAnsi="Arial"/>
          <w:noProof w:val="0"/>
          <w:rtl/>
        </w:rPr>
        <w:tab/>
      </w:r>
      <w:r>
        <w:rPr>
          <w:rFonts w:ascii="Arial" w:hAnsi="Arial" w:hint="cs"/>
          <w:noProof w:val="0"/>
          <w:rtl/>
        </w:rPr>
        <w:t xml:space="preserve">עוד ראה בע"א 4272/91 </w:t>
      </w:r>
      <w:r w:rsidRPr="006912ED">
        <w:rPr>
          <w:rFonts w:ascii="Arial" w:hAnsi="Arial" w:hint="cs"/>
          <w:noProof w:val="0"/>
          <w:u w:val="single"/>
          <w:rtl/>
        </w:rPr>
        <w:t>ברבי נגד ברבי</w:t>
      </w:r>
      <w:r>
        <w:rPr>
          <w:rFonts w:ascii="Arial" w:hAnsi="Arial" w:hint="cs"/>
          <w:noProof w:val="0"/>
          <w:rtl/>
        </w:rPr>
        <w:t>, פד"י מח (4) 689, 699:</w:t>
      </w:r>
    </w:p>
    <w:p w:rsidR="008F7380" w:rsidRDefault="008F7380" w:rsidP="00636CE0">
      <w:pPr>
        <w:rPr>
          <w:rFonts w:ascii="Arial" w:hAnsi="Arial"/>
          <w:noProof w:val="0"/>
          <w:rtl/>
        </w:rPr>
      </w:pPr>
    </w:p>
    <w:p w:rsidR="008F7380" w:rsidRDefault="008F7380" w:rsidP="00636CE0">
      <w:pPr>
        <w:rPr>
          <w:rFonts w:ascii="Arial" w:hAnsi="Arial"/>
          <w:noProof w:val="0"/>
          <w:rtl/>
        </w:rPr>
      </w:pPr>
      <w:r>
        <w:rPr>
          <w:rFonts w:ascii="Arial" w:hAnsi="Arial"/>
          <w:noProof w:val="0"/>
          <w:rtl/>
        </w:rPr>
        <w:tab/>
      </w:r>
    </w:p>
    <w:p w:rsidR="008F7380" w:rsidRPr="006912ED" w:rsidRDefault="008F7380" w:rsidP="008F7380">
      <w:pPr>
        <w:spacing w:line="360" w:lineRule="auto"/>
        <w:ind w:left="720"/>
        <w:rPr>
          <w:rFonts w:ascii="Arial" w:hAnsi="Arial"/>
          <w:b/>
          <w:bCs/>
          <w:noProof w:val="0"/>
          <w:rtl/>
        </w:rPr>
      </w:pPr>
      <w:r w:rsidRPr="006912ED">
        <w:rPr>
          <w:rFonts w:ascii="Arial" w:hAnsi="Arial" w:hint="cs"/>
          <w:b/>
          <w:bCs/>
          <w:noProof w:val="0"/>
          <w:rtl/>
        </w:rPr>
        <w:t>"אמנם אין מניעה, מן הבחינה הדיונית, לתבוע סעד של ביטול הסכם כחלופה לסעד של אכיפה...אך לעולם לא יוכל התובע לזכות בשני הסעדים מאחר שהם מוציאים זה את זה."</w:t>
      </w:r>
    </w:p>
    <w:p w:rsidR="008F7380" w:rsidRPr="006912ED" w:rsidRDefault="008F7380" w:rsidP="008F7380">
      <w:pPr>
        <w:spacing w:line="360" w:lineRule="auto"/>
        <w:ind w:left="720"/>
        <w:rPr>
          <w:rFonts w:ascii="Arial" w:hAnsi="Arial"/>
          <w:b/>
          <w:bCs/>
          <w:noProof w:val="0"/>
          <w:rtl/>
        </w:rPr>
      </w:pPr>
    </w:p>
    <w:p w:rsidR="007B65F9" w:rsidRDefault="008F7380" w:rsidP="00684341">
      <w:pPr>
        <w:pStyle w:val="ad"/>
        <w:numPr>
          <w:ilvl w:val="0"/>
          <w:numId w:val="1"/>
        </w:numPr>
        <w:spacing w:line="360" w:lineRule="auto"/>
        <w:jc w:val="both"/>
        <w:rPr>
          <w:rFonts w:ascii="Arial" w:hAnsi="Arial"/>
          <w:noProof w:val="0"/>
        </w:rPr>
      </w:pPr>
      <w:r>
        <w:rPr>
          <w:rFonts w:ascii="Arial" w:hAnsi="Arial" w:hint="cs"/>
          <w:noProof w:val="0"/>
          <w:rtl/>
        </w:rPr>
        <w:t>עולה אם כן שהתובעת גבתה, למצער, את מרבית ועיקר הכספים על פי ההסכם (כאשר כב' רשמת ההוצל"פ פסקה שנגבו כל הכספים</w:t>
      </w:r>
      <w:r w:rsidR="007A2FEB">
        <w:rPr>
          <w:rFonts w:ascii="Arial" w:hAnsi="Arial" w:hint="cs"/>
          <w:noProof w:val="0"/>
          <w:rtl/>
        </w:rPr>
        <w:t>,</w:t>
      </w:r>
      <w:r>
        <w:rPr>
          <w:rFonts w:ascii="Arial" w:hAnsi="Arial" w:hint="cs"/>
          <w:noProof w:val="0"/>
          <w:rtl/>
        </w:rPr>
        <w:t xml:space="preserve"> אך עניין זה עוד</w:t>
      </w:r>
      <w:r w:rsidR="008C0192">
        <w:rPr>
          <w:rFonts w:ascii="Arial" w:hAnsi="Arial" w:hint="cs"/>
          <w:noProof w:val="0"/>
          <w:rtl/>
        </w:rPr>
        <w:t>נו תלוי ועומד בפני בית המשפט</w:t>
      </w:r>
      <w:r w:rsidR="006912ED">
        <w:rPr>
          <w:rFonts w:ascii="Arial" w:hAnsi="Arial" w:hint="cs"/>
          <w:noProof w:val="0"/>
          <w:rtl/>
        </w:rPr>
        <w:t xml:space="preserve"> בשל תביעה שהגישה האישה לביטול ההסכמות לעניין אופן החישוב</w:t>
      </w:r>
      <w:r w:rsidR="008C0192">
        <w:rPr>
          <w:rFonts w:ascii="Arial" w:hAnsi="Arial" w:hint="cs"/>
          <w:noProof w:val="0"/>
          <w:rtl/>
        </w:rPr>
        <w:t>)</w:t>
      </w:r>
      <w:r>
        <w:rPr>
          <w:rFonts w:ascii="Arial" w:hAnsi="Arial" w:hint="cs"/>
          <w:noProof w:val="0"/>
          <w:rtl/>
        </w:rPr>
        <w:t>, וגם לאחר שהגישה תביעה לביטול ההסכם</w:t>
      </w:r>
      <w:r w:rsidR="008C0192">
        <w:rPr>
          <w:rFonts w:ascii="Arial" w:hAnsi="Arial" w:hint="cs"/>
          <w:noProof w:val="0"/>
          <w:rtl/>
        </w:rPr>
        <w:t xml:space="preserve"> המשיכה בהליכי גביה, ואף עתרה בערעור לבית המשפט המחוזי שיקבע שיכולה להמשיך ולגבות את הפרש הכספים המגיע לה לפי שיטתה, והכל באופן שאינו יכול להתיישב כלל עם עתיר</w:t>
      </w:r>
      <w:r w:rsidR="006912ED">
        <w:rPr>
          <w:rFonts w:ascii="Arial" w:hAnsi="Arial" w:hint="cs"/>
          <w:noProof w:val="0"/>
          <w:rtl/>
        </w:rPr>
        <w:t>ת</w:t>
      </w:r>
      <w:r w:rsidR="008C0192">
        <w:rPr>
          <w:rFonts w:ascii="Arial" w:hAnsi="Arial" w:hint="cs"/>
          <w:noProof w:val="0"/>
          <w:rtl/>
        </w:rPr>
        <w:t>ה לביטול ההסכם.</w:t>
      </w:r>
    </w:p>
    <w:p w:rsidR="008C0192" w:rsidRDefault="008C0192" w:rsidP="008C0192">
      <w:pPr>
        <w:pStyle w:val="ad"/>
        <w:spacing w:line="360" w:lineRule="auto"/>
        <w:jc w:val="both"/>
        <w:rPr>
          <w:rFonts w:ascii="Arial" w:hAnsi="Arial"/>
          <w:noProof w:val="0"/>
        </w:rPr>
      </w:pPr>
    </w:p>
    <w:p w:rsidR="008C0192" w:rsidRDefault="008C0192" w:rsidP="006912ED">
      <w:pPr>
        <w:pStyle w:val="ad"/>
        <w:numPr>
          <w:ilvl w:val="0"/>
          <w:numId w:val="1"/>
        </w:numPr>
        <w:spacing w:line="360" w:lineRule="auto"/>
        <w:jc w:val="both"/>
        <w:rPr>
          <w:rFonts w:ascii="Arial" w:hAnsi="Arial"/>
          <w:noProof w:val="0"/>
        </w:rPr>
      </w:pPr>
      <w:r>
        <w:rPr>
          <w:rFonts w:ascii="Arial" w:hAnsi="Arial" w:hint="cs"/>
          <w:noProof w:val="0"/>
          <w:rtl/>
        </w:rPr>
        <w:t>לא מתקבל על הדעת שהאישה תדבר בש</w:t>
      </w:r>
      <w:r w:rsidR="006912ED">
        <w:rPr>
          <w:rFonts w:ascii="Arial" w:hAnsi="Arial" w:hint="cs"/>
          <w:noProof w:val="0"/>
          <w:rtl/>
        </w:rPr>
        <w:t>נ</w:t>
      </w:r>
      <w:r>
        <w:rPr>
          <w:rFonts w:ascii="Arial" w:hAnsi="Arial" w:hint="cs"/>
          <w:noProof w:val="0"/>
          <w:rtl/>
        </w:rPr>
        <w:t>י קולות, הסותרים זה את זה, בלשכת ההוצל"פ תאחוז בהסכם ותפעל לגביית המגיע לה לפיו</w:t>
      </w:r>
      <w:r w:rsidR="006912ED">
        <w:rPr>
          <w:rFonts w:ascii="Arial" w:hAnsi="Arial" w:hint="cs"/>
          <w:noProof w:val="0"/>
          <w:rtl/>
        </w:rPr>
        <w:t xml:space="preserve">, </w:t>
      </w:r>
      <w:r>
        <w:rPr>
          <w:rFonts w:ascii="Arial" w:hAnsi="Arial" w:hint="cs"/>
          <w:noProof w:val="0"/>
          <w:rtl/>
        </w:rPr>
        <w:t xml:space="preserve"> </w:t>
      </w:r>
      <w:r w:rsidR="006912ED">
        <w:rPr>
          <w:rFonts w:ascii="Arial" w:hAnsi="Arial" w:hint="cs"/>
          <w:noProof w:val="0"/>
          <w:rtl/>
        </w:rPr>
        <w:t>בעוד שב</w:t>
      </w:r>
      <w:r>
        <w:rPr>
          <w:rFonts w:ascii="Arial" w:hAnsi="Arial" w:hint="cs"/>
          <w:noProof w:val="0"/>
          <w:rtl/>
        </w:rPr>
        <w:t>בית המשפט תטען שאת ההסכם יש לבטל מטעמים שונים ובכללם שנחתם תחת כפיה וכו'.</w:t>
      </w:r>
    </w:p>
    <w:p w:rsidR="008C0192" w:rsidRPr="008C0192" w:rsidRDefault="008C0192" w:rsidP="008C0192">
      <w:pPr>
        <w:pStyle w:val="ad"/>
        <w:rPr>
          <w:rFonts w:ascii="Arial" w:hAnsi="Arial"/>
          <w:noProof w:val="0"/>
          <w:rtl/>
        </w:rPr>
      </w:pPr>
    </w:p>
    <w:p w:rsidR="008C0192" w:rsidRDefault="008C0192" w:rsidP="00F9636F">
      <w:pPr>
        <w:pStyle w:val="ad"/>
        <w:numPr>
          <w:ilvl w:val="0"/>
          <w:numId w:val="1"/>
        </w:numPr>
        <w:spacing w:line="360" w:lineRule="auto"/>
        <w:jc w:val="both"/>
        <w:rPr>
          <w:rFonts w:ascii="Arial" w:hAnsi="Arial"/>
          <w:noProof w:val="0"/>
        </w:rPr>
      </w:pPr>
      <w:r>
        <w:rPr>
          <w:rFonts w:ascii="Arial" w:hAnsi="Arial" w:hint="cs"/>
          <w:noProof w:val="0"/>
          <w:rtl/>
        </w:rPr>
        <w:t xml:space="preserve">למעלה מן הצורך, יצוין כי בית המשפט כלל לא השתכנע שהאיש הוא שהפר את ההסכם בין הצדדים. בכל הנוגע לסכום הכספי שהיה על האיש לשלם לאישה, הרי שהמחלוקת היתה </w:t>
      </w:r>
      <w:r>
        <w:rPr>
          <w:rFonts w:ascii="Arial" w:hAnsi="Arial" w:hint="cs"/>
          <w:noProof w:val="0"/>
          <w:rtl/>
        </w:rPr>
        <w:lastRenderedPageBreak/>
        <w:t>מלכתחילה על חלק קטן מהסכום</w:t>
      </w:r>
      <w:r w:rsidR="007A2FEB">
        <w:rPr>
          <w:rFonts w:ascii="Arial" w:hAnsi="Arial" w:hint="cs"/>
          <w:noProof w:val="0"/>
          <w:rtl/>
        </w:rPr>
        <w:t xml:space="preserve"> (האם נפרע כגרסת הא</w:t>
      </w:r>
      <w:r w:rsidR="00F9636F">
        <w:rPr>
          <w:rFonts w:ascii="Arial" w:hAnsi="Arial" w:hint="cs"/>
          <w:noProof w:val="0"/>
          <w:rtl/>
        </w:rPr>
        <w:t>יש,</w:t>
      </w:r>
      <w:r w:rsidR="007A2FEB">
        <w:rPr>
          <w:rFonts w:ascii="Arial" w:hAnsi="Arial" w:hint="cs"/>
          <w:noProof w:val="0"/>
          <w:rtl/>
        </w:rPr>
        <w:t xml:space="preserve"> אם לאו</w:t>
      </w:r>
      <w:r w:rsidR="00F9636F">
        <w:rPr>
          <w:rFonts w:ascii="Arial" w:hAnsi="Arial" w:hint="cs"/>
          <w:noProof w:val="0"/>
          <w:rtl/>
        </w:rPr>
        <w:t>,</w:t>
      </w:r>
      <w:r w:rsidR="007A2FEB">
        <w:rPr>
          <w:rFonts w:ascii="Arial" w:hAnsi="Arial" w:hint="cs"/>
          <w:noProof w:val="0"/>
          <w:rtl/>
        </w:rPr>
        <w:t xml:space="preserve"> כגרסת האשה)</w:t>
      </w:r>
      <w:r>
        <w:rPr>
          <w:rFonts w:ascii="Arial" w:hAnsi="Arial" w:hint="cs"/>
          <w:noProof w:val="0"/>
          <w:rtl/>
        </w:rPr>
        <w:t>, כאשר עיקר הסכום כפי שפורט הופקד בחשבון נאמנות של ב"כ האיש.</w:t>
      </w:r>
    </w:p>
    <w:p w:rsidR="008C0192" w:rsidRPr="008C0192" w:rsidRDefault="008C0192" w:rsidP="008C0192">
      <w:pPr>
        <w:pStyle w:val="ad"/>
        <w:rPr>
          <w:rFonts w:ascii="Arial" w:hAnsi="Arial"/>
          <w:noProof w:val="0"/>
          <w:rtl/>
        </w:rPr>
      </w:pPr>
    </w:p>
    <w:p w:rsidR="008C0192" w:rsidRDefault="008C0192" w:rsidP="008C0192">
      <w:pPr>
        <w:pStyle w:val="ad"/>
        <w:numPr>
          <w:ilvl w:val="0"/>
          <w:numId w:val="1"/>
        </w:numPr>
        <w:spacing w:line="360" w:lineRule="auto"/>
        <w:jc w:val="both"/>
        <w:rPr>
          <w:rFonts w:ascii="Arial" w:hAnsi="Arial"/>
          <w:noProof w:val="0"/>
        </w:rPr>
      </w:pPr>
      <w:r>
        <w:rPr>
          <w:rFonts w:ascii="Arial" w:hAnsi="Arial" w:hint="cs"/>
          <w:noProof w:val="0"/>
          <w:rtl/>
        </w:rPr>
        <w:t>ב"כ האיש הגיש לבית המשפט אסמכתאות כי פנה לב"כ האישה, הבהיר שהכספים מוחזקים אצלו בנאמנות והוא ממתין לחתימת האישה על מסמכים להעברת חלקה בבית לבעלות האיש. האישה לא חתמה על המסמכים, אך עיקלה את הכספים בהליכי הוצל"פ.</w:t>
      </w:r>
      <w:r w:rsidR="006912ED">
        <w:rPr>
          <w:rFonts w:ascii="Arial" w:hAnsi="Arial" w:hint="cs"/>
          <w:noProof w:val="0"/>
          <w:rtl/>
        </w:rPr>
        <w:t xml:space="preserve"> דהיינו, ס</w:t>
      </w:r>
      <w:r w:rsidR="005E3718">
        <w:rPr>
          <w:rFonts w:ascii="Arial" w:hAnsi="Arial" w:hint="cs"/>
          <w:noProof w:val="0"/>
          <w:rtl/>
        </w:rPr>
        <w:t>י</w:t>
      </w:r>
      <w:r w:rsidR="006912ED">
        <w:rPr>
          <w:rFonts w:ascii="Arial" w:hAnsi="Arial" w:hint="cs"/>
          <w:noProof w:val="0"/>
          <w:rtl/>
        </w:rPr>
        <w:t>רבה לפעול כפי חלקה בהסכם להעברת המגיע לאיש, אך עמדה על גביית המגיע לה.</w:t>
      </w:r>
    </w:p>
    <w:p w:rsidR="008C0192" w:rsidRPr="008C0192" w:rsidRDefault="008C0192" w:rsidP="008C0192">
      <w:pPr>
        <w:pStyle w:val="ad"/>
        <w:rPr>
          <w:rFonts w:ascii="Arial" w:hAnsi="Arial"/>
          <w:noProof w:val="0"/>
          <w:rtl/>
        </w:rPr>
      </w:pPr>
    </w:p>
    <w:p w:rsidR="008C0192" w:rsidRDefault="008C0192" w:rsidP="00F547E9">
      <w:pPr>
        <w:pStyle w:val="ad"/>
        <w:numPr>
          <w:ilvl w:val="0"/>
          <w:numId w:val="1"/>
        </w:numPr>
        <w:spacing w:line="360" w:lineRule="auto"/>
        <w:jc w:val="both"/>
        <w:rPr>
          <w:rFonts w:ascii="Arial" w:hAnsi="Arial"/>
          <w:noProof w:val="0"/>
        </w:rPr>
      </w:pPr>
      <w:r>
        <w:rPr>
          <w:rFonts w:ascii="Arial" w:hAnsi="Arial" w:hint="cs"/>
          <w:noProof w:val="0"/>
          <w:rtl/>
        </w:rPr>
        <w:t xml:space="preserve">במקביל, </w:t>
      </w:r>
      <w:r w:rsidR="00962030">
        <w:rPr>
          <w:rFonts w:ascii="Arial" w:hAnsi="Arial" w:hint="cs"/>
          <w:noProof w:val="0"/>
          <w:rtl/>
        </w:rPr>
        <w:t>בית המשפט מתרשם כי התנהלות האישה בעניין אופן מימוש ההסכם, לא היתה לחלוטין תמת לב. כך, בסעיף 89 להסכם בין הצדדים, נרשם מפורשות שהצדדים מוותרים על הזכות כלפי משנהו לטעון לכל דרישות, תביעות ו/או טענות מכל מין וסוג. למרות האמור, עתרה האישה בפני כב' בית הדין הרבני לתשלום כתובתה</w:t>
      </w:r>
      <w:r w:rsidR="005E3718">
        <w:rPr>
          <w:rFonts w:ascii="Arial" w:hAnsi="Arial" w:hint="cs"/>
          <w:noProof w:val="0"/>
          <w:rtl/>
        </w:rPr>
        <w:t xml:space="preserve"> בסך של מאות אלפי ₪ נוספים על הסכומים שנקבעו בהסכם</w:t>
      </w:r>
      <w:r w:rsidR="00962030">
        <w:rPr>
          <w:rFonts w:ascii="Arial" w:hAnsi="Arial" w:hint="cs"/>
          <w:noProof w:val="0"/>
          <w:rtl/>
        </w:rPr>
        <w:t xml:space="preserve">. תביעתה נדחתה, כעולה </w:t>
      </w:r>
      <w:r w:rsidR="00F547E9">
        <w:rPr>
          <w:rFonts w:ascii="Arial" w:hAnsi="Arial" w:hint="cs"/>
          <w:noProof w:val="0"/>
          <w:rtl/>
        </w:rPr>
        <w:t xml:space="preserve">מעיון בהחלטת בית הדין הרבני שניתנה ביום 17.4.24 ונסרקה לתיק ביום 3.7.24. בית הדין ציין בהחלטתו כי האישה טענה בפניו שחתמה על ההסכם תחת איומים וכפיה ואין לו כל תוקף. בית הדין זימן לעדות את אבי האישה. וכך קבע </w:t>
      </w:r>
      <w:r w:rsidR="00E443C7">
        <w:rPr>
          <w:rFonts w:ascii="Arial" w:hAnsi="Arial" w:hint="cs"/>
          <w:noProof w:val="0"/>
          <w:rtl/>
        </w:rPr>
        <w:t xml:space="preserve">כב' </w:t>
      </w:r>
      <w:r w:rsidR="00F547E9">
        <w:rPr>
          <w:rFonts w:ascii="Arial" w:hAnsi="Arial" w:hint="cs"/>
          <w:noProof w:val="0"/>
          <w:rtl/>
        </w:rPr>
        <w:t>בית הדין בפסק דינו, לאחר שמיעת עדות אבי האישה:</w:t>
      </w:r>
    </w:p>
    <w:p w:rsidR="00F547E9" w:rsidRDefault="00F547E9" w:rsidP="00F547E9">
      <w:pPr>
        <w:pStyle w:val="ad"/>
        <w:rPr>
          <w:rFonts w:ascii="Arial" w:hAnsi="Arial"/>
          <w:noProof w:val="0"/>
          <w:rtl/>
        </w:rPr>
      </w:pPr>
    </w:p>
    <w:p w:rsidR="00F547E9" w:rsidRPr="005E3718" w:rsidRDefault="00F547E9" w:rsidP="00BE45A3">
      <w:pPr>
        <w:pStyle w:val="ad"/>
        <w:spacing w:line="360" w:lineRule="auto"/>
        <w:rPr>
          <w:rFonts w:ascii="Arial" w:hAnsi="Arial"/>
          <w:b/>
          <w:bCs/>
          <w:noProof w:val="0"/>
          <w:rtl/>
        </w:rPr>
      </w:pPr>
      <w:r w:rsidRPr="005E3718">
        <w:rPr>
          <w:rFonts w:ascii="Arial" w:hAnsi="Arial" w:hint="cs"/>
          <w:b/>
          <w:bCs/>
          <w:noProof w:val="0"/>
          <w:rtl/>
        </w:rPr>
        <w:t>"...בית הדין קובע כי אין לקבל את טענת האישה כי היא חתמה תחת איום, מדובר באביה שרצה את טובתה, והיא הבינה כי כדאי לה לחתום על ההסכם כדי למנוע נזקים גדולים יותר, אך בסופו של דבר זה נעשה מתוך בחירה והבנה שלה</w:t>
      </w:r>
      <w:r w:rsidR="00BE45A3" w:rsidRPr="005E3718">
        <w:rPr>
          <w:rFonts w:ascii="Arial" w:hAnsi="Arial" w:hint="cs"/>
          <w:b/>
          <w:bCs/>
          <w:noProof w:val="0"/>
          <w:rtl/>
        </w:rPr>
        <w:t xml:space="preserve"> כי זה לטובתה וחתמה מרצונה ואין מקום לטענה של חתימה תחת איום ותביעת הא</w:t>
      </w:r>
      <w:r w:rsidR="00F40F3A">
        <w:rPr>
          <w:rFonts w:ascii="Arial" w:hAnsi="Arial" w:hint="cs"/>
          <w:b/>
          <w:bCs/>
          <w:noProof w:val="0"/>
          <w:rtl/>
        </w:rPr>
        <w:t>י</w:t>
      </w:r>
      <w:r w:rsidR="00BE45A3" w:rsidRPr="005E3718">
        <w:rPr>
          <w:rFonts w:ascii="Arial" w:hAnsi="Arial" w:hint="cs"/>
          <w:b/>
          <w:bCs/>
          <w:noProof w:val="0"/>
          <w:rtl/>
        </w:rPr>
        <w:t>שה לכתובה נדחית."</w:t>
      </w:r>
    </w:p>
    <w:p w:rsidR="00BE45A3" w:rsidRPr="00F547E9" w:rsidRDefault="00BE45A3" w:rsidP="00BE45A3">
      <w:pPr>
        <w:pStyle w:val="ad"/>
        <w:rPr>
          <w:rFonts w:ascii="Arial" w:hAnsi="Arial"/>
          <w:noProof w:val="0"/>
          <w:rtl/>
        </w:rPr>
      </w:pPr>
    </w:p>
    <w:p w:rsidR="00BE45A3" w:rsidRDefault="00BE45A3" w:rsidP="00F547E9">
      <w:pPr>
        <w:pStyle w:val="ad"/>
        <w:numPr>
          <w:ilvl w:val="0"/>
          <w:numId w:val="1"/>
        </w:numPr>
        <w:spacing w:line="360" w:lineRule="auto"/>
        <w:jc w:val="both"/>
        <w:rPr>
          <w:rFonts w:ascii="Arial" w:hAnsi="Arial"/>
          <w:noProof w:val="0"/>
        </w:rPr>
      </w:pPr>
      <w:r>
        <w:rPr>
          <w:rFonts w:ascii="Arial" w:hAnsi="Arial" w:hint="cs"/>
          <w:noProof w:val="0"/>
          <w:rtl/>
        </w:rPr>
        <w:t xml:space="preserve">הנה אם כן </w:t>
      </w:r>
      <w:r>
        <w:rPr>
          <w:rFonts w:ascii="Arial" w:hAnsi="Arial"/>
          <w:noProof w:val="0"/>
          <w:rtl/>
        </w:rPr>
        <w:t>–</w:t>
      </w:r>
      <w:r>
        <w:rPr>
          <w:rFonts w:ascii="Arial" w:hAnsi="Arial" w:hint="cs"/>
          <w:noProof w:val="0"/>
          <w:rtl/>
        </w:rPr>
        <w:t xml:space="preserve"> לאחר שמיעת עדות אבי האשה והצדדים, גם כב' בית הדין התרשם כי ההסכם נחתם מרצון חופשי של האישה, ותביעתה לכתובה הוגשה בניגוד להוראות ההסכם. </w:t>
      </w:r>
    </w:p>
    <w:p w:rsidR="00BE45A3" w:rsidRDefault="00BE45A3" w:rsidP="00BE45A3">
      <w:pPr>
        <w:pStyle w:val="ad"/>
        <w:spacing w:line="360" w:lineRule="auto"/>
        <w:jc w:val="both"/>
        <w:rPr>
          <w:rFonts w:ascii="Arial" w:hAnsi="Arial"/>
          <w:noProof w:val="0"/>
        </w:rPr>
      </w:pPr>
    </w:p>
    <w:p w:rsidR="00F547E9" w:rsidRDefault="00BE45A3" w:rsidP="00F40F3A">
      <w:pPr>
        <w:pStyle w:val="ad"/>
        <w:numPr>
          <w:ilvl w:val="0"/>
          <w:numId w:val="1"/>
        </w:numPr>
        <w:spacing w:line="360" w:lineRule="auto"/>
        <w:jc w:val="both"/>
        <w:rPr>
          <w:rFonts w:ascii="Arial" w:hAnsi="Arial"/>
          <w:noProof w:val="0"/>
        </w:rPr>
      </w:pPr>
      <w:r>
        <w:rPr>
          <w:rFonts w:ascii="Arial" w:hAnsi="Arial" w:hint="cs"/>
          <w:noProof w:val="0"/>
          <w:rtl/>
        </w:rPr>
        <w:t xml:space="preserve">למען שלמות התמונה יצוין כי האישה </w:t>
      </w:r>
      <w:r w:rsidR="00F40F3A">
        <w:rPr>
          <w:rFonts w:ascii="Arial" w:hAnsi="Arial" w:hint="cs"/>
          <w:noProof w:val="0"/>
          <w:rtl/>
        </w:rPr>
        <w:t>אמרה</w:t>
      </w:r>
      <w:r>
        <w:rPr>
          <w:rFonts w:ascii="Arial" w:hAnsi="Arial" w:hint="cs"/>
          <w:noProof w:val="0"/>
          <w:rtl/>
        </w:rPr>
        <w:t xml:space="preserve"> בדיון כי הגישה ערעור על פסק </w:t>
      </w:r>
      <w:r w:rsidR="00F40F3A">
        <w:rPr>
          <w:rFonts w:ascii="Arial" w:hAnsi="Arial" w:hint="cs"/>
          <w:noProof w:val="0"/>
          <w:rtl/>
        </w:rPr>
        <w:t>ה</w:t>
      </w:r>
      <w:r>
        <w:rPr>
          <w:rFonts w:ascii="Arial" w:hAnsi="Arial" w:hint="cs"/>
          <w:noProof w:val="0"/>
          <w:rtl/>
        </w:rPr>
        <w:t>דין</w:t>
      </w:r>
      <w:r w:rsidR="00F40F3A">
        <w:rPr>
          <w:rFonts w:ascii="Arial" w:hAnsi="Arial" w:hint="cs"/>
          <w:noProof w:val="0"/>
          <w:rtl/>
        </w:rPr>
        <w:t xml:space="preserve"> של כב' ביה"ד</w:t>
      </w:r>
      <w:r>
        <w:rPr>
          <w:rFonts w:ascii="Arial" w:hAnsi="Arial" w:hint="cs"/>
          <w:noProof w:val="0"/>
          <w:rtl/>
        </w:rPr>
        <w:t>.</w:t>
      </w:r>
    </w:p>
    <w:p w:rsidR="00BE45A3" w:rsidRPr="00BE45A3" w:rsidRDefault="00BE45A3" w:rsidP="00BE45A3">
      <w:pPr>
        <w:pStyle w:val="ad"/>
        <w:rPr>
          <w:rFonts w:ascii="Arial" w:hAnsi="Arial"/>
          <w:noProof w:val="0"/>
          <w:rtl/>
        </w:rPr>
      </w:pPr>
    </w:p>
    <w:p w:rsidR="00710FD1" w:rsidRDefault="00BE45A3" w:rsidP="00710FD1">
      <w:pPr>
        <w:pStyle w:val="ad"/>
        <w:numPr>
          <w:ilvl w:val="0"/>
          <w:numId w:val="1"/>
        </w:numPr>
        <w:spacing w:line="360" w:lineRule="auto"/>
        <w:jc w:val="both"/>
        <w:rPr>
          <w:rFonts w:ascii="Arial" w:hAnsi="Arial"/>
          <w:noProof w:val="0"/>
        </w:rPr>
      </w:pPr>
      <w:r>
        <w:rPr>
          <w:rFonts w:ascii="Arial" w:hAnsi="Arial" w:hint="cs"/>
          <w:noProof w:val="0"/>
          <w:rtl/>
        </w:rPr>
        <w:t>הא</w:t>
      </w:r>
      <w:r w:rsidR="0028529F">
        <w:rPr>
          <w:rFonts w:ascii="Arial" w:hAnsi="Arial" w:hint="cs"/>
          <w:noProof w:val="0"/>
          <w:rtl/>
        </w:rPr>
        <w:t>י</w:t>
      </w:r>
      <w:r>
        <w:rPr>
          <w:rFonts w:ascii="Arial" w:hAnsi="Arial" w:hint="cs"/>
          <w:noProof w:val="0"/>
          <w:rtl/>
        </w:rPr>
        <w:t>שה הוסיפה וטענה במסגרת ההליכים להפרות רבות ושונות בעניין הקטינים, בעניין העדר טיפולים, בעניין אופן טיפול האב בקטינים וכיוצ"ב</w:t>
      </w:r>
      <w:r w:rsidR="0028529F">
        <w:rPr>
          <w:rFonts w:ascii="Arial" w:hAnsi="Arial" w:hint="cs"/>
          <w:noProof w:val="0"/>
          <w:rtl/>
        </w:rPr>
        <w:t>.</w:t>
      </w:r>
      <w:r>
        <w:rPr>
          <w:rFonts w:ascii="Arial" w:hAnsi="Arial" w:hint="cs"/>
          <w:noProof w:val="0"/>
          <w:rtl/>
        </w:rPr>
        <w:t xml:space="preserve"> גם כאן לא התרשם בית המשפט שיש בכל הנטען ממש ובוודאי לא באופן שיצדיק ביטול הסכם שהושג בעמל רב, </w:t>
      </w:r>
      <w:r w:rsidR="00710FD1">
        <w:rPr>
          <w:rFonts w:ascii="Arial" w:hAnsi="Arial" w:hint="cs"/>
          <w:noProof w:val="0"/>
          <w:rtl/>
        </w:rPr>
        <w:t>לרבות על חלקיו הרכושים.</w:t>
      </w:r>
      <w:r w:rsidR="0028529F">
        <w:rPr>
          <w:rFonts w:ascii="Arial" w:hAnsi="Arial" w:hint="cs"/>
          <w:noProof w:val="0"/>
          <w:rtl/>
        </w:rPr>
        <w:t xml:space="preserve"> </w:t>
      </w:r>
      <w:r w:rsidR="00710FD1">
        <w:rPr>
          <w:rFonts w:ascii="Arial" w:hAnsi="Arial" w:hint="cs"/>
          <w:noProof w:val="0"/>
          <w:rtl/>
        </w:rPr>
        <w:t>יצוין כי האישה הגישה תביעה לעניין ביטול הסדר המשמורת המשותפת, וטענותיה בעניין הקטינים יתבררו שם.</w:t>
      </w:r>
    </w:p>
    <w:p w:rsidR="00710FD1" w:rsidRPr="00710FD1" w:rsidRDefault="00710FD1" w:rsidP="00710FD1">
      <w:pPr>
        <w:pStyle w:val="ad"/>
        <w:rPr>
          <w:rFonts w:ascii="Arial" w:hAnsi="Arial"/>
          <w:noProof w:val="0"/>
          <w:rtl/>
        </w:rPr>
      </w:pPr>
    </w:p>
    <w:p w:rsidR="00BE45A3" w:rsidRDefault="0028529F" w:rsidP="0028529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ודוק - </w:t>
      </w:r>
      <w:r w:rsidR="00BE45A3">
        <w:rPr>
          <w:rFonts w:ascii="Arial" w:hAnsi="Arial" w:hint="cs"/>
          <w:noProof w:val="0"/>
          <w:rtl/>
        </w:rPr>
        <w:t>גם היום, שנים לאחר הגירושין, הצדדים עודם מתנהלים בהליכים משפטיים רבים ושונים, ו</w:t>
      </w:r>
      <w:r>
        <w:rPr>
          <w:rFonts w:ascii="Arial" w:hAnsi="Arial" w:hint="cs"/>
          <w:noProof w:val="0"/>
          <w:rtl/>
        </w:rPr>
        <w:t>המחלוקות ביניהם רבות ומשפיעות גם על ילדיהם. ביום 1.1.2</w:t>
      </w:r>
      <w:r w:rsidR="00710FD1">
        <w:rPr>
          <w:rFonts w:ascii="Arial" w:hAnsi="Arial" w:hint="cs"/>
          <w:noProof w:val="0"/>
          <w:rtl/>
        </w:rPr>
        <w:t>4, במסגרת תיק י"ס 43422-11-23, המליצה יחידת הסיוע על מינוי אפ' לדין לקטינים בשל חשש לפגיעה בשלומם.</w:t>
      </w:r>
    </w:p>
    <w:p w:rsidR="0046547A" w:rsidRPr="0046547A" w:rsidRDefault="0046547A" w:rsidP="0046547A">
      <w:pPr>
        <w:pStyle w:val="ad"/>
        <w:rPr>
          <w:rFonts w:ascii="Arial" w:hAnsi="Arial"/>
          <w:noProof w:val="0"/>
          <w:rtl/>
        </w:rPr>
      </w:pPr>
    </w:p>
    <w:p w:rsidR="0046547A" w:rsidRDefault="0046547A" w:rsidP="00A27FEE">
      <w:pPr>
        <w:pStyle w:val="ad"/>
        <w:numPr>
          <w:ilvl w:val="0"/>
          <w:numId w:val="1"/>
        </w:numPr>
        <w:spacing w:line="360" w:lineRule="auto"/>
        <w:jc w:val="both"/>
        <w:rPr>
          <w:rFonts w:ascii="Arial" w:hAnsi="Arial"/>
          <w:noProof w:val="0"/>
        </w:rPr>
      </w:pPr>
      <w:r>
        <w:rPr>
          <w:rFonts w:ascii="Arial" w:hAnsi="Arial" w:hint="cs"/>
          <w:noProof w:val="0"/>
          <w:rtl/>
        </w:rPr>
        <w:t>למען שלמות התמונה יצוין כי במהלך הסיכומים עתרה ה</w:t>
      </w:r>
      <w:r w:rsidR="00710FD1">
        <w:rPr>
          <w:rFonts w:ascii="Arial" w:hAnsi="Arial" w:hint="cs"/>
          <w:noProof w:val="0"/>
          <w:rtl/>
        </w:rPr>
        <w:t>אישה</w:t>
      </w:r>
      <w:r>
        <w:rPr>
          <w:rFonts w:ascii="Arial" w:hAnsi="Arial" w:hint="cs"/>
          <w:noProof w:val="0"/>
          <w:rtl/>
        </w:rPr>
        <w:t xml:space="preserve"> בעיקר לשינוי ההסכם ולא לביטולו, בין היתר באופן בו הבית שעל פי ההסכם הועבר לאיש, יועבר אליה</w:t>
      </w:r>
      <w:r w:rsidR="00E12BEC">
        <w:rPr>
          <w:rFonts w:ascii="Arial" w:hAnsi="Arial" w:hint="cs"/>
          <w:noProof w:val="0"/>
          <w:rtl/>
        </w:rPr>
        <w:t>, ראה למשל בעמוד 57 ועמוד 73 לפרוטוקול הסיכומים</w:t>
      </w:r>
      <w:r>
        <w:rPr>
          <w:rFonts w:ascii="Arial" w:hAnsi="Arial" w:hint="cs"/>
          <w:noProof w:val="0"/>
          <w:rtl/>
        </w:rPr>
        <w:t>.</w:t>
      </w:r>
    </w:p>
    <w:p w:rsidR="0046547A" w:rsidRPr="0046547A" w:rsidRDefault="0046547A" w:rsidP="0046547A">
      <w:pPr>
        <w:pStyle w:val="ad"/>
        <w:rPr>
          <w:rFonts w:ascii="Arial" w:hAnsi="Arial"/>
          <w:noProof w:val="0"/>
          <w:rtl/>
        </w:rPr>
      </w:pPr>
    </w:p>
    <w:p w:rsidR="0046547A" w:rsidRDefault="0046547A" w:rsidP="00710FD1">
      <w:pPr>
        <w:pStyle w:val="ad"/>
        <w:numPr>
          <w:ilvl w:val="0"/>
          <w:numId w:val="1"/>
        </w:numPr>
        <w:spacing w:line="360" w:lineRule="auto"/>
        <w:jc w:val="both"/>
        <w:rPr>
          <w:rFonts w:ascii="Arial" w:hAnsi="Arial"/>
          <w:noProof w:val="0"/>
        </w:rPr>
      </w:pPr>
      <w:r>
        <w:rPr>
          <w:rFonts w:ascii="Arial" w:hAnsi="Arial" w:hint="cs"/>
          <w:noProof w:val="0"/>
          <w:rtl/>
        </w:rPr>
        <w:t>עוד למען שלמות התמונה יובהר כי ה</w:t>
      </w:r>
      <w:r w:rsidR="00710FD1">
        <w:rPr>
          <w:rFonts w:ascii="Arial" w:hAnsi="Arial" w:hint="cs"/>
          <w:noProof w:val="0"/>
          <w:rtl/>
        </w:rPr>
        <w:t>אישה</w:t>
      </w:r>
      <w:r>
        <w:rPr>
          <w:rFonts w:ascii="Arial" w:hAnsi="Arial" w:hint="cs"/>
          <w:noProof w:val="0"/>
          <w:rtl/>
        </w:rPr>
        <w:t xml:space="preserve"> שהינה עורכת דין במקצועה, ייצגה את עצמה בהליך שמיעת הראיות, לאחר שבאי כח התפטרו קודם לכן. ה</w:t>
      </w:r>
      <w:r w:rsidR="00710FD1">
        <w:rPr>
          <w:rFonts w:ascii="Arial" w:hAnsi="Arial" w:hint="cs"/>
          <w:noProof w:val="0"/>
          <w:rtl/>
        </w:rPr>
        <w:t>אישה</w:t>
      </w:r>
      <w:r>
        <w:rPr>
          <w:rFonts w:ascii="Arial" w:hAnsi="Arial" w:hint="cs"/>
          <w:noProof w:val="0"/>
          <w:rtl/>
        </w:rPr>
        <w:t xml:space="preserve"> החליפה במהלך השנים מספר מייצגים.</w:t>
      </w:r>
    </w:p>
    <w:p w:rsidR="00BE45A3" w:rsidRPr="00BE45A3" w:rsidRDefault="00BE45A3" w:rsidP="00BE45A3">
      <w:pPr>
        <w:pStyle w:val="ad"/>
        <w:rPr>
          <w:rFonts w:ascii="Arial" w:hAnsi="Arial"/>
          <w:noProof w:val="0"/>
          <w:rtl/>
        </w:rPr>
      </w:pPr>
    </w:p>
    <w:p w:rsidR="0046547A" w:rsidRDefault="0046547A" w:rsidP="004A23AB">
      <w:pPr>
        <w:pStyle w:val="ad"/>
        <w:numPr>
          <w:ilvl w:val="0"/>
          <w:numId w:val="1"/>
        </w:numPr>
        <w:spacing w:line="360" w:lineRule="auto"/>
        <w:jc w:val="both"/>
        <w:rPr>
          <w:rFonts w:ascii="Arial" w:hAnsi="Arial"/>
          <w:noProof w:val="0"/>
        </w:rPr>
      </w:pPr>
      <w:r>
        <w:rPr>
          <w:rFonts w:ascii="Arial" w:hAnsi="Arial" w:hint="cs"/>
          <w:noProof w:val="0"/>
          <w:rtl/>
        </w:rPr>
        <w:t>מאחר ונדחו כל טענות ה</w:t>
      </w:r>
      <w:r w:rsidR="00710FD1">
        <w:rPr>
          <w:rFonts w:ascii="Arial" w:hAnsi="Arial" w:hint="cs"/>
          <w:noProof w:val="0"/>
          <w:rtl/>
        </w:rPr>
        <w:t>אישה</w:t>
      </w:r>
      <w:r>
        <w:rPr>
          <w:rFonts w:ascii="Arial" w:hAnsi="Arial" w:hint="cs"/>
          <w:noProof w:val="0"/>
          <w:rtl/>
        </w:rPr>
        <w:t xml:space="preserve"> לביטול ההסכם, הנני קובעת כי ההסכם יעמוד על כנו. בהתאם, פסק הדין שניתן </w:t>
      </w:r>
      <w:r w:rsidR="007F2799">
        <w:rPr>
          <w:rFonts w:ascii="Arial" w:hAnsi="Arial" w:hint="cs"/>
          <w:noProof w:val="0"/>
          <w:rtl/>
        </w:rPr>
        <w:t xml:space="preserve">ביום 27.6.22 בתה"ס 58820-08-21 </w:t>
      </w:r>
      <w:r w:rsidR="00F5604B">
        <w:rPr>
          <w:rFonts w:ascii="Arial" w:hAnsi="Arial" w:hint="cs"/>
          <w:noProof w:val="0"/>
          <w:rtl/>
        </w:rPr>
        <w:t xml:space="preserve">לעניין אכיפת ההסכם </w:t>
      </w:r>
      <w:r w:rsidR="007F2799">
        <w:rPr>
          <w:rFonts w:ascii="Arial" w:hAnsi="Arial" w:hint="cs"/>
          <w:noProof w:val="0"/>
          <w:rtl/>
        </w:rPr>
        <w:t xml:space="preserve">ישוב ויעמוד על כנו. יש להעביר באופן הדדי את כל המסמכים הנדרשים להשלמת העברת נכסי המקרקעין, בתוך שבעה ימים מיום מתן פסק הדין. </w:t>
      </w:r>
      <w:r>
        <w:rPr>
          <w:rFonts w:ascii="Arial" w:hAnsi="Arial" w:hint="cs"/>
          <w:noProof w:val="0"/>
          <w:rtl/>
        </w:rPr>
        <w:t xml:space="preserve">אם לא יבוצע כל הנדרש בתוך שבעה ימים, ניתן יהיה לעתור למינוי </w:t>
      </w:r>
      <w:r w:rsidR="007F2799">
        <w:rPr>
          <w:rFonts w:ascii="Arial" w:hAnsi="Arial" w:hint="cs"/>
          <w:noProof w:val="0"/>
          <w:rtl/>
        </w:rPr>
        <w:t xml:space="preserve">כונס שיפעל להשלמת הנדרש. </w:t>
      </w:r>
      <w:r>
        <w:rPr>
          <w:rFonts w:ascii="Arial" w:hAnsi="Arial" w:hint="cs"/>
          <w:noProof w:val="0"/>
          <w:rtl/>
        </w:rPr>
        <w:t>עלות הכינוס תוטל על מי ש</w:t>
      </w:r>
      <w:r w:rsidR="004A23AB">
        <w:rPr>
          <w:rFonts w:ascii="Arial" w:hAnsi="Arial" w:hint="cs"/>
          <w:noProof w:val="0"/>
          <w:rtl/>
        </w:rPr>
        <w:t>יסכל מימוש ההסכם</w:t>
      </w:r>
      <w:r>
        <w:rPr>
          <w:rFonts w:ascii="Arial" w:hAnsi="Arial" w:hint="cs"/>
          <w:noProof w:val="0"/>
          <w:rtl/>
        </w:rPr>
        <w:t>.</w:t>
      </w:r>
    </w:p>
    <w:p w:rsidR="0046547A" w:rsidRPr="0046547A" w:rsidRDefault="0046547A" w:rsidP="0046547A">
      <w:pPr>
        <w:pStyle w:val="ad"/>
        <w:rPr>
          <w:rFonts w:ascii="Arial" w:hAnsi="Arial"/>
          <w:noProof w:val="0"/>
          <w:rtl/>
        </w:rPr>
      </w:pPr>
    </w:p>
    <w:p w:rsidR="0046547A" w:rsidRPr="0046547A" w:rsidRDefault="0046547A" w:rsidP="0046547A">
      <w:pPr>
        <w:pStyle w:val="ad"/>
        <w:rPr>
          <w:rFonts w:ascii="Arial" w:hAnsi="Arial"/>
          <w:noProof w:val="0"/>
          <w:rtl/>
        </w:rPr>
      </w:pPr>
    </w:p>
    <w:p w:rsidR="00684341" w:rsidRDefault="001E5A65" w:rsidP="00AD214B">
      <w:pPr>
        <w:pStyle w:val="ad"/>
        <w:numPr>
          <w:ilvl w:val="0"/>
          <w:numId w:val="1"/>
        </w:numPr>
        <w:spacing w:line="360" w:lineRule="auto"/>
        <w:jc w:val="both"/>
        <w:rPr>
          <w:rFonts w:ascii="Arial" w:hAnsi="Arial"/>
          <w:b/>
          <w:bCs/>
          <w:noProof w:val="0"/>
          <w:u w:val="single"/>
        </w:rPr>
      </w:pPr>
      <w:r w:rsidRPr="00023E4B">
        <w:rPr>
          <w:rFonts w:ascii="Arial" w:hAnsi="Arial" w:hint="cs"/>
          <w:b/>
          <w:bCs/>
          <w:noProof w:val="0"/>
          <w:u w:val="single"/>
          <w:rtl/>
        </w:rPr>
        <w:t xml:space="preserve">סוף דבר </w:t>
      </w:r>
      <w:r w:rsidRPr="00023E4B">
        <w:rPr>
          <w:rFonts w:ascii="Arial" w:hAnsi="Arial"/>
          <w:b/>
          <w:bCs/>
          <w:noProof w:val="0"/>
          <w:u w:val="single"/>
          <w:rtl/>
        </w:rPr>
        <w:t>–</w:t>
      </w:r>
    </w:p>
    <w:p w:rsidR="00E12BEC" w:rsidRPr="00023E4B" w:rsidRDefault="00E12BEC" w:rsidP="00E12BEC">
      <w:pPr>
        <w:pStyle w:val="ad"/>
        <w:spacing w:line="360" w:lineRule="auto"/>
        <w:jc w:val="both"/>
        <w:rPr>
          <w:rFonts w:ascii="Arial" w:hAnsi="Arial"/>
          <w:b/>
          <w:bCs/>
          <w:noProof w:val="0"/>
          <w:u w:val="single"/>
        </w:rPr>
      </w:pPr>
    </w:p>
    <w:p w:rsidR="001E5A65" w:rsidRDefault="0046547A" w:rsidP="0046547A">
      <w:pPr>
        <w:ind w:left="720"/>
        <w:rPr>
          <w:rFonts w:ascii="Arial" w:hAnsi="Arial"/>
          <w:noProof w:val="0"/>
          <w:rtl/>
        </w:rPr>
      </w:pPr>
      <w:r>
        <w:rPr>
          <w:rFonts w:ascii="Arial" w:hAnsi="Arial" w:hint="cs"/>
          <w:noProof w:val="0"/>
          <w:rtl/>
        </w:rPr>
        <w:t xml:space="preserve">טענות </w:t>
      </w:r>
      <w:r w:rsidR="007F2799">
        <w:rPr>
          <w:rFonts w:ascii="Arial" w:hAnsi="Arial" w:hint="cs"/>
          <w:noProof w:val="0"/>
          <w:rtl/>
        </w:rPr>
        <w:t>האישה</w:t>
      </w:r>
      <w:r>
        <w:rPr>
          <w:rFonts w:ascii="Arial" w:hAnsi="Arial" w:hint="cs"/>
          <w:noProof w:val="0"/>
          <w:rtl/>
        </w:rPr>
        <w:t xml:space="preserve"> לעניין ביטול ההסכם נדחות.</w:t>
      </w:r>
    </w:p>
    <w:p w:rsidR="007F2799" w:rsidRDefault="007F2799" w:rsidP="0046547A">
      <w:pPr>
        <w:ind w:left="720"/>
        <w:rPr>
          <w:rFonts w:ascii="Arial" w:hAnsi="Arial"/>
          <w:noProof w:val="0"/>
          <w:rtl/>
        </w:rPr>
      </w:pPr>
    </w:p>
    <w:p w:rsidR="007F2799" w:rsidRDefault="007F2799" w:rsidP="0046547A">
      <w:pPr>
        <w:ind w:left="720"/>
        <w:rPr>
          <w:rFonts w:ascii="Arial" w:hAnsi="Arial"/>
          <w:noProof w:val="0"/>
          <w:rtl/>
        </w:rPr>
      </w:pPr>
      <w:r>
        <w:rPr>
          <w:rFonts w:ascii="Arial" w:hAnsi="Arial" w:hint="cs"/>
          <w:noProof w:val="0"/>
          <w:rtl/>
        </w:rPr>
        <w:t>תביעת האיש לאכיפת ההסכם מתקבלת.</w:t>
      </w:r>
    </w:p>
    <w:p w:rsidR="0046547A" w:rsidRDefault="0046547A" w:rsidP="0046547A">
      <w:pPr>
        <w:ind w:left="720"/>
        <w:rPr>
          <w:rFonts w:ascii="Arial" w:hAnsi="Arial"/>
          <w:noProof w:val="0"/>
          <w:rtl/>
        </w:rPr>
      </w:pPr>
    </w:p>
    <w:p w:rsidR="001E5A65" w:rsidRDefault="0046547A" w:rsidP="00665494">
      <w:pPr>
        <w:spacing w:line="360" w:lineRule="auto"/>
        <w:ind w:left="720"/>
        <w:rPr>
          <w:rFonts w:ascii="Arial" w:hAnsi="Arial"/>
          <w:noProof w:val="0"/>
          <w:rtl/>
        </w:rPr>
      </w:pPr>
      <w:r>
        <w:rPr>
          <w:rFonts w:ascii="Arial" w:hAnsi="Arial" w:hint="cs"/>
          <w:noProof w:val="0"/>
          <w:rtl/>
        </w:rPr>
        <w:t>הוצאות ההלי</w:t>
      </w:r>
      <w:r w:rsidR="007F2799">
        <w:rPr>
          <w:rFonts w:ascii="Arial" w:hAnsi="Arial" w:hint="cs"/>
          <w:noProof w:val="0"/>
          <w:rtl/>
        </w:rPr>
        <w:t>כים</w:t>
      </w:r>
      <w:r>
        <w:rPr>
          <w:rFonts w:ascii="Arial" w:hAnsi="Arial" w:hint="cs"/>
          <w:noProof w:val="0"/>
          <w:rtl/>
        </w:rPr>
        <w:t>: ה</w:t>
      </w:r>
      <w:r w:rsidR="007F2799">
        <w:rPr>
          <w:rFonts w:ascii="Arial" w:hAnsi="Arial" w:hint="cs"/>
          <w:noProof w:val="0"/>
          <w:rtl/>
        </w:rPr>
        <w:t>אשה תשלם לידי האיש בגין הוצאות שני ההליכים סך של 40,000 ₪, אשר ישולמו בתוך 30 יום מהיום שאם לא כן ישא הסכום הפרשי ריבית והצמדה מהיום המיועד לתשלום ועד ליום התשלום בפועל.</w:t>
      </w:r>
    </w:p>
    <w:p w:rsidR="007F2799" w:rsidRPr="001E5A65" w:rsidRDefault="007F2799" w:rsidP="007F2799">
      <w:pPr>
        <w:ind w:left="720"/>
        <w:rPr>
          <w:rFonts w:ascii="Arial" w:hAnsi="Arial"/>
          <w:noProof w:val="0"/>
          <w:rtl/>
        </w:rPr>
      </w:pPr>
    </w:p>
    <w:p w:rsidR="001E5A65" w:rsidRDefault="007F2799" w:rsidP="00AD214B">
      <w:pPr>
        <w:pStyle w:val="ad"/>
        <w:numPr>
          <w:ilvl w:val="0"/>
          <w:numId w:val="1"/>
        </w:numPr>
        <w:spacing w:line="360" w:lineRule="auto"/>
        <w:jc w:val="both"/>
        <w:rPr>
          <w:rFonts w:ascii="Arial" w:hAnsi="Arial"/>
          <w:noProof w:val="0"/>
        </w:rPr>
      </w:pPr>
      <w:r>
        <w:rPr>
          <w:rFonts w:ascii="Arial" w:hAnsi="Arial" w:hint="cs"/>
          <w:noProof w:val="0"/>
          <w:rtl/>
        </w:rPr>
        <w:t>המזכירות תסגור את התיקים.</w:t>
      </w:r>
    </w:p>
    <w:p w:rsidR="007F2799" w:rsidRDefault="007F2799" w:rsidP="007F2799">
      <w:pPr>
        <w:pStyle w:val="ad"/>
        <w:spacing w:line="360" w:lineRule="auto"/>
        <w:jc w:val="both"/>
        <w:rPr>
          <w:rFonts w:ascii="Arial" w:hAnsi="Arial"/>
          <w:noProof w:val="0"/>
        </w:rPr>
      </w:pPr>
    </w:p>
    <w:p w:rsidR="007F2799" w:rsidRPr="001E5A65" w:rsidRDefault="007F2799" w:rsidP="00AD214B">
      <w:pPr>
        <w:pStyle w:val="ad"/>
        <w:numPr>
          <w:ilvl w:val="0"/>
          <w:numId w:val="1"/>
        </w:numPr>
        <w:spacing w:line="360" w:lineRule="auto"/>
        <w:jc w:val="both"/>
        <w:rPr>
          <w:rFonts w:ascii="Arial" w:hAnsi="Arial"/>
          <w:noProof w:val="0"/>
        </w:rPr>
      </w:pPr>
      <w:r>
        <w:rPr>
          <w:rFonts w:ascii="Arial" w:hAnsi="Arial" w:hint="cs"/>
          <w:noProof w:val="0"/>
          <w:rtl/>
        </w:rPr>
        <w:t xml:space="preserve">מותר </w:t>
      </w:r>
      <w:r w:rsidR="00665494">
        <w:rPr>
          <w:rFonts w:ascii="Arial" w:hAnsi="Arial" w:hint="cs"/>
          <w:noProof w:val="0"/>
          <w:rtl/>
        </w:rPr>
        <w:t>לפרסום ללא פרטים מזהים.</w:t>
      </w:r>
    </w:p>
    <w:p w:rsidR="002B65CF" w:rsidRPr="00BA7B37" w:rsidRDefault="00684341" w:rsidP="00F5604B">
      <w:pPr>
        <w:pStyle w:val="ad"/>
        <w:spacing w:line="360" w:lineRule="auto"/>
        <w:jc w:val="both"/>
        <w:rPr>
          <w:rFonts w:ascii="Arial" w:hAnsi="Arial"/>
          <w:noProof w:val="0"/>
          <w:rtl/>
        </w:rPr>
      </w:pPr>
      <w:r>
        <w:rPr>
          <w:rFonts w:ascii="Arial" w:hAnsi="Arial" w:hint="cs"/>
          <w:noProof w:val="0"/>
        </w:rPr>
        <w:t xml:space="preserve"> </w:t>
      </w:r>
    </w:p>
    <w:p w:rsidR="004F51D2" w:rsidRDefault="004F51D2" w:rsidP="004F51D2">
      <w:pPr>
        <w:spacing w:line="360" w:lineRule="auto"/>
        <w:jc w:val="both"/>
        <w:rPr>
          <w:rFonts w:ascii="Arial" w:hAnsi="Arial"/>
          <w:noProof w:val="0"/>
          <w:rtl/>
        </w:rPr>
      </w:pPr>
    </w:p>
    <w:p w:rsidR="004F51D2" w:rsidRPr="004F51D2" w:rsidRDefault="004F51D2" w:rsidP="004F51D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י"א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B4091" w:rsidP="00633C4F">
      <w:pPr>
        <w:spacing w:line="360" w:lineRule="auto"/>
        <w:ind w:left="3600" w:firstLine="720"/>
      </w:pPr>
      <w:sdt>
        <w:sdtPr>
          <w:rPr>
            <w:rtl/>
          </w:rPr>
          <w:alias w:val="MergeField"/>
          <w:tag w:val="1237"/>
          <w:id w:val="160591028"/>
        </w:sdtPr>
        <w:sdtEndPr/>
        <w:sdtContent>
          <w:r w:rsidR="00C4777E">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091" w:rsidRDefault="009B4091">
      <w:r>
        <w:separator/>
      </w:r>
    </w:p>
  </w:endnote>
  <w:endnote w:type="continuationSeparator" w:id="0">
    <w:p w:rsidR="009B4091" w:rsidRDefault="009B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8B5" w:rsidRDefault="007878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878B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878B5">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8B5" w:rsidRDefault="007878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091" w:rsidRDefault="009B4091">
      <w:r>
        <w:separator/>
      </w:r>
    </w:p>
  </w:footnote>
  <w:footnote w:type="continuationSeparator" w:id="0">
    <w:p w:rsidR="009B4091" w:rsidRDefault="009B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8B5" w:rsidRDefault="007878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B4091" w:rsidP="00C4777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תה"ס</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58820-08-21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800AC">
                <w:rPr>
                  <w:b/>
                  <w:bCs/>
                  <w:noProof w:val="0"/>
                  <w:sz w:val="26"/>
                  <w:szCs w:val="26"/>
                  <w:rtl/>
                </w:rPr>
                <w:br/>
              </w:r>
              <w:r w:rsidR="00F800AC">
                <w:rPr>
                  <w:rFonts w:hint="cs"/>
                  <w:b/>
                  <w:bCs/>
                  <w:noProof w:val="0"/>
                  <w:sz w:val="26"/>
                  <w:szCs w:val="26"/>
                  <w:rtl/>
                </w:rPr>
                <w:t xml:space="preserve">תה"ס 52280-05-22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8B5" w:rsidRDefault="007878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7F3750"/>
    <w:multiLevelType w:val="hybridMultilevel"/>
    <w:tmpl w:val="61D0FCDC"/>
    <w:lvl w:ilvl="0" w:tplc="3F1A5DC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E884D1F"/>
    <w:multiLevelType w:val="hybridMultilevel"/>
    <w:tmpl w:val="2D800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350FAB"/>
    <w:multiLevelType w:val="hybridMultilevel"/>
    <w:tmpl w:val="EDCE8226"/>
    <w:lvl w:ilvl="0" w:tplc="59CC79E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CB72BC"/>
    <w:multiLevelType w:val="hybridMultilevel"/>
    <w:tmpl w:val="317A7CF4"/>
    <w:lvl w:ilvl="0" w:tplc="AB6854C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7F08A1"/>
    <w:multiLevelType w:val="hybridMultilevel"/>
    <w:tmpl w:val="023C21DE"/>
    <w:lvl w:ilvl="0" w:tplc="3EFE03F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FF53A2F"/>
    <w:multiLevelType w:val="hybridMultilevel"/>
    <w:tmpl w:val="66C622B2"/>
    <w:lvl w:ilvl="0" w:tplc="D7FC87A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6751B1"/>
    <w:multiLevelType w:val="hybridMultilevel"/>
    <w:tmpl w:val="46022042"/>
    <w:lvl w:ilvl="0" w:tplc="B048341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035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03582&amp;lt;/CaseID&amp;gt;_x000d__x000a_        &amp;lt;CaseMonth&amp;gt;8&amp;lt;/CaseMonth&amp;gt;_x000d__x000a_        &amp;lt;CaseYear&amp;gt;2021&amp;lt;/CaseYear&amp;gt;_x000d__x000a_        &amp;lt;CaseNumber&amp;gt;58820&amp;lt;/CaseNumber&amp;gt;_x000d__x000a_        &amp;lt;NumeratorGroupID&amp;gt;1&amp;lt;/NumeratorGroupID&amp;gt;_x000d__x000a_        &amp;lt;CaseName&amp;gt;שפירא נ&amp;#39; קריספין&amp;lt;/CaseName&amp;gt;_x000d__x000a_        &amp;lt;CourtID&amp;gt;40&amp;lt;/CourtID&amp;gt;_x000d__x000a_        &amp;lt;CaseTypeID&amp;gt;10040&amp;lt;/CaseTypeID&amp;gt;_x000d__x000a_        &amp;lt;CaseInterestID&amp;gt;10121&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8820-08-21&amp;lt;/CaseDisplayIdentifier&amp;gt;_x000d__x000a_        &amp;lt;CaseTypeDesc&amp;gt;תה&amp;quot;ס&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8-26T09:41: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לרונית על הקדמת הדי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03582&amp;lt;/CaseID&amp;gt;_x000d__x000a_        &amp;lt;CaseMonth&amp;gt;8&amp;lt;/CaseMonth&amp;gt;_x000d__x000a_        &amp;lt;CaseYear&amp;gt;2021&amp;lt;/CaseYear&amp;gt;_x000d__x000a_        &amp;lt;CaseNumber&amp;gt;58820&amp;lt;/CaseNumber&amp;gt;_x000d__x000a_        &amp;lt;NumeratorGroupID&amp;gt;1&amp;lt;/NumeratorGroupID&amp;gt;_x000d__x000a_        &amp;lt;CaseName&amp;gt;שפירא נ&amp;#39; קריספין&amp;lt;/CaseName&amp;gt;_x000d__x000a_        &amp;lt;CourtID&amp;gt;40&amp;lt;/CourtID&amp;gt;_x000d__x000a_        &amp;lt;CaseTypeID&amp;gt;10040&amp;lt;/CaseTypeID&amp;gt;_x000d__x000a_        &amp;lt;CaseInterestID&amp;gt;10121&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8820-08-21&amp;lt;/CaseDisplayIdentifier&amp;gt;_x000d__x000a_        &amp;lt;CaseTypeDesc&amp;gt;תה&amp;quot;ס&amp;lt;/CaseTypeDesc&amp;gt;_x000d__x000a_        &amp;lt;CourtDesc&amp;gt;שלום ראשון לציון&amp;lt;/CourtDesc&amp;gt;_x000d__x000a_        &amp;lt;CaseStageDesc&amp;gt;תיק אלקטרוני&amp;lt;/CaseStageDesc&amp;gt;_x000d__x000a_        &amp;lt;CaseNextDeterminingTask&amp;gt;152&amp;lt;/CaseNextDeterminingTask&amp;gt;_x000d__x000a_        &amp;lt;CaseOpenDate&amp;gt;2021-08-26T09:41:00+03:00&amp;lt;/CaseOpenDate&amp;gt;_x000d__x000a_        &amp;lt;PleaTypeID&amp;gt;4&amp;lt;/PleaTypeID&amp;gt;_x000d__x000a_        &amp;lt;CourtLevelID&amp;gt;1&amp;lt;/CourtLevelID&amp;gt;_x000d__x000a_        &amp;lt;CourtLevelCaseTypeInterestID&amp;gt;133&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לרונית על הקדמת הדי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14816&amp;lt;/DecisionID&amp;gt;_x000d__x000a_        &amp;lt;DecisionName&amp;gt;פסק דין  שניתנה ע&amp;quot;י  מירית פולוס&amp;lt;/DecisionName&amp;gt;_x000d__x000a_        &amp;lt;DecisionStatusID&amp;gt;1&amp;lt;/DecisionStatusID&amp;gt;_x000d__x000a_        &amp;lt;DecisionStatusChangeDate&amp;gt;2024-11-09T13:46:33.827+02:00&amp;lt;/DecisionStatusChangeDate&amp;gt;_x000d__x000a_        &amp;lt;DecisionSignatureDate&amp;gt;2024-11-09T05:45:35.74+02:00&amp;lt;/DecisionSignatureDate&amp;gt;_x000d__x000a_        &amp;lt;DecisionSignatureUserID&amp;gt;016869133@GOV.IL&amp;lt;/DecisionSignatureUserID&amp;gt;_x000d__x000a_        &amp;lt;DecisionCreateDate&amp;gt;2024-11-09T05:50:56.08+02:00&amp;lt;/DecisionCreateDate&amp;gt;_x000d__x000a_        &amp;lt;DecisionChangeDate&amp;gt;2024-11-09T13:46:33.903+02:00&amp;lt;/DecisionChangeDate&amp;gt;_x000d__x000a_        &amp;lt;DecisionChangeUserID&amp;gt;016869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9447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6869133@GOV.IL&amp;lt;/DecisionCreationUserID&amp;gt;_x000d__x000a_        &amp;lt;DecisionDisplayName&amp;gt;פסק דין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5914816&amp;lt;/DecisionID&amp;gt;_x000d__x000a_        &amp;lt;CaseID&amp;gt;78603582&amp;lt;/CaseID&amp;gt;_x000d__x000a_        &amp;lt;IsOriginal&amp;gt;true&amp;lt;/IsOriginal&amp;gt;_x000d__x000a_        &amp;lt;IsDeleted&amp;gt;false&amp;lt;/IsDeleted&amp;gt;_x000d__x000a_        &amp;lt;CaseName&amp;gt;שפירא נ&amp;#39; קריספין&amp;lt;/CaseName&amp;gt;_x000d__x000a_        &amp;lt;CaseDisplayIdentifier&amp;gt;58820-08-21 תה&amp;quot;ס&amp;lt;/CaseDisplayIdentifier&amp;gt;_x000d__x000a_      &amp;lt;/dt_DecisionCase&amp;gt;_x000d__x000a_    &amp;lt;/DecisionDS&amp;gt;_x000d__x000a_  &amp;lt;/diffgr:diffgram&amp;gt;_x000d__x000a_&amp;lt;/DecisionDS&amp;gt;"/>
    <w:docVar w:name="DecisionID" w:val="155914816"/>
    <w:docVar w:name="WordClientAssemblyName" w:val="NGCS.Decision.ClientWordBL"/>
    <w:docVar w:name="WordClientClassName" w:val="NGCS.Decision.ClientWordBL.DecisionClient"/>
  </w:docVars>
  <w:rsids>
    <w:rsidRoot w:val="00694556"/>
    <w:rsid w:val="00004803"/>
    <w:rsid w:val="00004EAC"/>
    <w:rsid w:val="00005C8B"/>
    <w:rsid w:val="000146C2"/>
    <w:rsid w:val="00016C35"/>
    <w:rsid w:val="00023E4B"/>
    <w:rsid w:val="00024CF1"/>
    <w:rsid w:val="000258FD"/>
    <w:rsid w:val="00051FFE"/>
    <w:rsid w:val="000564AB"/>
    <w:rsid w:val="00073356"/>
    <w:rsid w:val="000940BC"/>
    <w:rsid w:val="000A2722"/>
    <w:rsid w:val="000A3408"/>
    <w:rsid w:val="000D4A02"/>
    <w:rsid w:val="000F07F8"/>
    <w:rsid w:val="000F111D"/>
    <w:rsid w:val="000F2878"/>
    <w:rsid w:val="001032CD"/>
    <w:rsid w:val="001062B7"/>
    <w:rsid w:val="001072A9"/>
    <w:rsid w:val="001119FD"/>
    <w:rsid w:val="00116738"/>
    <w:rsid w:val="00120FD1"/>
    <w:rsid w:val="00121F97"/>
    <w:rsid w:val="00123615"/>
    <w:rsid w:val="001277D7"/>
    <w:rsid w:val="00132017"/>
    <w:rsid w:val="0014234E"/>
    <w:rsid w:val="0014268C"/>
    <w:rsid w:val="001441B1"/>
    <w:rsid w:val="00145A87"/>
    <w:rsid w:val="001666A2"/>
    <w:rsid w:val="0017278C"/>
    <w:rsid w:val="001A40AD"/>
    <w:rsid w:val="001B6537"/>
    <w:rsid w:val="001C4003"/>
    <w:rsid w:val="001E5A65"/>
    <w:rsid w:val="001F5474"/>
    <w:rsid w:val="0020437F"/>
    <w:rsid w:val="00216C88"/>
    <w:rsid w:val="002209BC"/>
    <w:rsid w:val="00233C9A"/>
    <w:rsid w:val="002352F7"/>
    <w:rsid w:val="00242EBE"/>
    <w:rsid w:val="0027277D"/>
    <w:rsid w:val="0028529F"/>
    <w:rsid w:val="002924FE"/>
    <w:rsid w:val="00296DDD"/>
    <w:rsid w:val="002B65CF"/>
    <w:rsid w:val="002D23EB"/>
    <w:rsid w:val="002E3AB8"/>
    <w:rsid w:val="002F51A3"/>
    <w:rsid w:val="00320F25"/>
    <w:rsid w:val="00370B9F"/>
    <w:rsid w:val="0037781B"/>
    <w:rsid w:val="00377A86"/>
    <w:rsid w:val="00381D3A"/>
    <w:rsid w:val="003823DA"/>
    <w:rsid w:val="00384DAB"/>
    <w:rsid w:val="00393F35"/>
    <w:rsid w:val="003B1364"/>
    <w:rsid w:val="003D6F0A"/>
    <w:rsid w:val="0040618F"/>
    <w:rsid w:val="0043595F"/>
    <w:rsid w:val="00462677"/>
    <w:rsid w:val="0046547A"/>
    <w:rsid w:val="0047324D"/>
    <w:rsid w:val="0047645A"/>
    <w:rsid w:val="00487053"/>
    <w:rsid w:val="00495CAB"/>
    <w:rsid w:val="004A1707"/>
    <w:rsid w:val="004A23AB"/>
    <w:rsid w:val="004D49A3"/>
    <w:rsid w:val="004D50AC"/>
    <w:rsid w:val="004E6E3C"/>
    <w:rsid w:val="004F51D2"/>
    <w:rsid w:val="005124F1"/>
    <w:rsid w:val="00513E07"/>
    <w:rsid w:val="00530BAD"/>
    <w:rsid w:val="005321F8"/>
    <w:rsid w:val="00541598"/>
    <w:rsid w:val="005427A7"/>
    <w:rsid w:val="00547DB7"/>
    <w:rsid w:val="005501A1"/>
    <w:rsid w:val="00567324"/>
    <w:rsid w:val="0058475C"/>
    <w:rsid w:val="00595C65"/>
    <w:rsid w:val="005B0F49"/>
    <w:rsid w:val="005C52C9"/>
    <w:rsid w:val="005C7EC6"/>
    <w:rsid w:val="005D4BDB"/>
    <w:rsid w:val="005E3718"/>
    <w:rsid w:val="00600C38"/>
    <w:rsid w:val="00606536"/>
    <w:rsid w:val="00622BAA"/>
    <w:rsid w:val="00625C89"/>
    <w:rsid w:val="00633C4F"/>
    <w:rsid w:val="00636CE0"/>
    <w:rsid w:val="006401C6"/>
    <w:rsid w:val="00665494"/>
    <w:rsid w:val="006669EC"/>
    <w:rsid w:val="00671BD5"/>
    <w:rsid w:val="006805C1"/>
    <w:rsid w:val="006816EC"/>
    <w:rsid w:val="00684341"/>
    <w:rsid w:val="006860E2"/>
    <w:rsid w:val="006912ED"/>
    <w:rsid w:val="00692644"/>
    <w:rsid w:val="00694556"/>
    <w:rsid w:val="00697A44"/>
    <w:rsid w:val="006A664A"/>
    <w:rsid w:val="006B4B69"/>
    <w:rsid w:val="006E1A53"/>
    <w:rsid w:val="007056AA"/>
    <w:rsid w:val="00710FD1"/>
    <w:rsid w:val="00721104"/>
    <w:rsid w:val="00744F41"/>
    <w:rsid w:val="007569B2"/>
    <w:rsid w:val="00770312"/>
    <w:rsid w:val="00776538"/>
    <w:rsid w:val="007878B5"/>
    <w:rsid w:val="007A24FE"/>
    <w:rsid w:val="007A2FEB"/>
    <w:rsid w:val="007A35AA"/>
    <w:rsid w:val="007B65F9"/>
    <w:rsid w:val="007B7D96"/>
    <w:rsid w:val="007D0391"/>
    <w:rsid w:val="007E3BC3"/>
    <w:rsid w:val="007E6315"/>
    <w:rsid w:val="007E6EBE"/>
    <w:rsid w:val="007E7111"/>
    <w:rsid w:val="007F1048"/>
    <w:rsid w:val="007F2799"/>
    <w:rsid w:val="0080208E"/>
    <w:rsid w:val="00805CFB"/>
    <w:rsid w:val="00820005"/>
    <w:rsid w:val="008206AA"/>
    <w:rsid w:val="00827421"/>
    <w:rsid w:val="00832CFE"/>
    <w:rsid w:val="00846D27"/>
    <w:rsid w:val="008610A7"/>
    <w:rsid w:val="008671DF"/>
    <w:rsid w:val="00867530"/>
    <w:rsid w:val="00882A24"/>
    <w:rsid w:val="008861D1"/>
    <w:rsid w:val="008915D0"/>
    <w:rsid w:val="00891CD7"/>
    <w:rsid w:val="00896C7F"/>
    <w:rsid w:val="008C0192"/>
    <w:rsid w:val="008C4D8C"/>
    <w:rsid w:val="008D2A3C"/>
    <w:rsid w:val="008E1332"/>
    <w:rsid w:val="008F7380"/>
    <w:rsid w:val="00903896"/>
    <w:rsid w:val="00906839"/>
    <w:rsid w:val="00927813"/>
    <w:rsid w:val="00940FE3"/>
    <w:rsid w:val="00944D13"/>
    <w:rsid w:val="009533CE"/>
    <w:rsid w:val="0095785B"/>
    <w:rsid w:val="00957C90"/>
    <w:rsid w:val="00962030"/>
    <w:rsid w:val="0096640E"/>
    <w:rsid w:val="0098277E"/>
    <w:rsid w:val="00987BD7"/>
    <w:rsid w:val="0099690F"/>
    <w:rsid w:val="009A5522"/>
    <w:rsid w:val="009B3A43"/>
    <w:rsid w:val="009B4091"/>
    <w:rsid w:val="009B70F6"/>
    <w:rsid w:val="009C358E"/>
    <w:rsid w:val="009D0B22"/>
    <w:rsid w:val="009E0263"/>
    <w:rsid w:val="009E074A"/>
    <w:rsid w:val="009E7328"/>
    <w:rsid w:val="009F0EE6"/>
    <w:rsid w:val="009F1DD9"/>
    <w:rsid w:val="00A12BC2"/>
    <w:rsid w:val="00A200FC"/>
    <w:rsid w:val="00A2268C"/>
    <w:rsid w:val="00A267CF"/>
    <w:rsid w:val="00A27FEE"/>
    <w:rsid w:val="00A342BD"/>
    <w:rsid w:val="00A43458"/>
    <w:rsid w:val="00A44B5F"/>
    <w:rsid w:val="00A70C09"/>
    <w:rsid w:val="00A92D7D"/>
    <w:rsid w:val="00AA0FF8"/>
    <w:rsid w:val="00AB7737"/>
    <w:rsid w:val="00AC0D8E"/>
    <w:rsid w:val="00AC4E19"/>
    <w:rsid w:val="00AF1ED6"/>
    <w:rsid w:val="00AF53D3"/>
    <w:rsid w:val="00B025AC"/>
    <w:rsid w:val="00B03482"/>
    <w:rsid w:val="00B32C61"/>
    <w:rsid w:val="00B368FE"/>
    <w:rsid w:val="00B403C5"/>
    <w:rsid w:val="00B61145"/>
    <w:rsid w:val="00B80CBD"/>
    <w:rsid w:val="00B87A0E"/>
    <w:rsid w:val="00BA0CD3"/>
    <w:rsid w:val="00BA21E6"/>
    <w:rsid w:val="00BA7B37"/>
    <w:rsid w:val="00BB7545"/>
    <w:rsid w:val="00BC3369"/>
    <w:rsid w:val="00BD64DE"/>
    <w:rsid w:val="00BE45A3"/>
    <w:rsid w:val="00BF77EE"/>
    <w:rsid w:val="00C06388"/>
    <w:rsid w:val="00C13664"/>
    <w:rsid w:val="00C13BAC"/>
    <w:rsid w:val="00C15A83"/>
    <w:rsid w:val="00C17DAB"/>
    <w:rsid w:val="00C25932"/>
    <w:rsid w:val="00C2749D"/>
    <w:rsid w:val="00C32E0F"/>
    <w:rsid w:val="00C3629D"/>
    <w:rsid w:val="00C40308"/>
    <w:rsid w:val="00C42BF9"/>
    <w:rsid w:val="00C4777E"/>
    <w:rsid w:val="00C537B1"/>
    <w:rsid w:val="00C779A2"/>
    <w:rsid w:val="00C83E56"/>
    <w:rsid w:val="00CA3311"/>
    <w:rsid w:val="00CC0718"/>
    <w:rsid w:val="00CC63CE"/>
    <w:rsid w:val="00CE5422"/>
    <w:rsid w:val="00D0493D"/>
    <w:rsid w:val="00D06F28"/>
    <w:rsid w:val="00D17950"/>
    <w:rsid w:val="00D319B3"/>
    <w:rsid w:val="00D36A71"/>
    <w:rsid w:val="00D47D47"/>
    <w:rsid w:val="00D51744"/>
    <w:rsid w:val="00D529EC"/>
    <w:rsid w:val="00D53924"/>
    <w:rsid w:val="00D60849"/>
    <w:rsid w:val="00D72736"/>
    <w:rsid w:val="00D95969"/>
    <w:rsid w:val="00D96D8C"/>
    <w:rsid w:val="00DA755B"/>
    <w:rsid w:val="00DB2147"/>
    <w:rsid w:val="00DC505E"/>
    <w:rsid w:val="00DD02E9"/>
    <w:rsid w:val="00DD337E"/>
    <w:rsid w:val="00DF714D"/>
    <w:rsid w:val="00E00B6F"/>
    <w:rsid w:val="00E12BEC"/>
    <w:rsid w:val="00E15A56"/>
    <w:rsid w:val="00E1617C"/>
    <w:rsid w:val="00E34EFB"/>
    <w:rsid w:val="00E42413"/>
    <w:rsid w:val="00E443C7"/>
    <w:rsid w:val="00E44DDF"/>
    <w:rsid w:val="00E54642"/>
    <w:rsid w:val="00E628B7"/>
    <w:rsid w:val="00E82862"/>
    <w:rsid w:val="00E8553B"/>
    <w:rsid w:val="00E86947"/>
    <w:rsid w:val="00E97908"/>
    <w:rsid w:val="00EB1359"/>
    <w:rsid w:val="00EC4542"/>
    <w:rsid w:val="00EE217B"/>
    <w:rsid w:val="00EE7DC3"/>
    <w:rsid w:val="00EF3ED0"/>
    <w:rsid w:val="00F050F5"/>
    <w:rsid w:val="00F17E56"/>
    <w:rsid w:val="00F37BE1"/>
    <w:rsid w:val="00F40F3A"/>
    <w:rsid w:val="00F47F7E"/>
    <w:rsid w:val="00F547E9"/>
    <w:rsid w:val="00F5604B"/>
    <w:rsid w:val="00F65135"/>
    <w:rsid w:val="00F800AC"/>
    <w:rsid w:val="00F90076"/>
    <w:rsid w:val="00F9636F"/>
    <w:rsid w:val="00F9761C"/>
    <w:rsid w:val="00F97CD0"/>
    <w:rsid w:val="00FB3C14"/>
    <w:rsid w:val="00FB58F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80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C035D"/>
    <w:rsid w:val="00833049"/>
    <w:rsid w:val="00B40AEB"/>
    <w:rsid w:val="00B65812"/>
    <w:rsid w:val="00CC5512"/>
    <w:rsid w:val="00EA7F31"/>
    <w:rsid w:val="00F640A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אייל שפירא</FullName>
        <FirstName>אייל</FirstName>
        <LastName>שפירא</LastName>
        <PartyPropertyName/>
        <AuthenticationTypeAndNumber>ת"ז 031803711</AuthenticationTypeAndNumber>
        <RepresentatedOrRepresentativesNames>אברהם הופרט</RepresentatedOrRepresentativesNames>
        <RepresentatedOrRepresentativesCount>1</RepresentatedOrRepresentativesCount>
        <InvitedBy/>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230524111</CasePartyID>
        <PartyTypeID>1</PartyTypeID>
        <ActivityStatusID>1</ActivityStatusID>
        <PartyAliasID>1</PartyAliasID>
        <PartyAliasName>תובע</PartyAliasName>
        <OrdinalNumber>1</OrdinalNumber>
        <LegalEntityID>16605164</LegalEntityID>
        <CaseLegalEntityID>116572077</CaseLegalEntityID>
        <AuthenticationTypeID>1</AuthenticationTypeID>
        <AuthenticationTypeName>ת"ז</AuthenticationTypeName>
        <LegalEntityNumber>031803711</LegalEntityNumber>
        <IsMainPartyType>true</IsMainPartyType>
        <CaseDisplayIdentifier>58820-08-21</CaseDisplayIdentifier>
        <CaseTypeID>10040</CaseTypeID>
        <CaseTypeName>תיק הסכם (תה"ס)</CaseTypeName>
        <CaseName>שפירא נ' קריספין</CaseName>
        <FullAddress>האשל 1 ניר צבי </FullAddress>
        <EmailAddress>eyalschapira@gmail.com</EmailAddress>
        <MotionID>0</MotionID>
        <CasePleaID>0</CasePleaID>
        <FatherName>בנידיקט</FatherName>
        <LinkedCaseID>0</LinkedCaseID>
        <PartyID>1</PartyID>
        <CasePartyCategoryID>2</CasePartyCategoryID>
        <LegalEntityAddressID>85553426</LegalEntityAddressID>
        <LegalEntityEmailAddressID>68361949</LegalEntityEmailAddressID>
        <PleaTypeID>4</PleaTypeID>
        <GroupPartyAlias>תובעים</GroupPartyAlias>
        <IsConverted>false</IsConverted>
        <LegalEntityRegisteredNameID>7669599</LegalEntityRegisteredNameID>
        <LegalEntityNameID>91873654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שפירא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הופרט</FullName>
        <FirstName>אברהם</FirstName>
        <LastName>הופרט</LastName>
        <PartyPropertyName/>
        <AuthenticationTypeAndNumber>מ.ר. 10054</AuthenticationTypeAndNumber>
        <RepresentatedOrRepresentativesNames>אייל שפירא</RepresentatedOrRepresentativesNames>
        <RepresentatedOrRepresentativesCount>1</RepresentatedOrRepresentativesCount>
        <InvitedBy/>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230524112</CasePartyID>
        <PartyTypeID>2</PartyTypeID>
        <ActivityStatusID>1</ActivityStatusID>
        <PartyAliasID>20</PartyAliasID>
        <PartyAliasName>בא כוח תובעים</PartyAliasName>
        <OrdinalNumber>1</OrdinalNumber>
        <LegalEntityID>381125</LegalEntityID>
        <CaseLegalEntityID>116572078</CaseLegalEntityID>
        <AuthenticationTypeID>4</AuthenticationTypeID>
        <AuthenticationTypeName>מ.ר.</AuthenticationTypeName>
        <LegalEntityNumber>10054</LegalEntityNumber>
        <IsMainPartyType>true</IsMainPartyType>
        <CaseDisplayIdentifier>58820-08-21</CaseDisplayIdentifier>
        <CaseTypeID>10040</CaseTypeID>
        <CaseTypeName>תיק הסכם (תה"ס)</CaseTypeName>
        <CaseName>שפירא נ' קריספין</CaseName>
        <FullAddress>מצדה 7 בני ברק דירה 176</FullAddress>
        <MotionID>0</MotionID>
        <CasePleaID>0</CasePleaID>
        <LinkedCaseID>0</LinkedCaseID>
        <PartyID>1</PartyID>
        <CasePartyCategoryID>2</CasePartyCategoryID>
        <LegalEntityAddressID>79749276</LegalEntityAddressID>
        <PleaTypeID>4</PleaTypeID>
        <LawyerOfficeName>משרד עו"ד: אברהם הופרט</LawyerOfficeName>
        <LawyerOfficeID>421769</LawyerOfficeID>
        <GroupPartyAlias/>
        <IsConverted>false</IsConverted>
        <LegalEntityNameID>2109</LegalEntityNameID>
        <RepresentatedNamesOfAssistant/>
        <LegalEntityTypeID>4</LegalEntityTypeID>
        <IsVerdictExists>false</IsVerdictExists>
        <IsAsirAzir>false</IsAsirAzir>
        <MainAndSecSpec/>
        <IsPublicationProhibited>false</IsPublicationProhibited>
        <PublicationProhibitedFullName>אברהם הופרט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רונית קריספין</FullName>
        <FirstName>רונית</FirstName>
        <LastName>קריספין</LastName>
        <PartyPropertyName/>
        <AuthenticationTypeAndNumber>ת"ז 025406752</AuthenticationTypeAndNumber>
        <RepresentatedOrRepresentativesNames/>
        <RepresentatedOrRepresentativesCount>0</RepresentatedOrRepresentativesCount>
        <InvitedBy/>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230524113</CasePartyID>
        <PartyTypeID>1</PartyTypeID>
        <ActivityStatusID>1</ActivityStatusID>
        <PartyAliasID>2</PartyAliasID>
        <PartyAliasName>נתבע</PartyAliasName>
        <OrdinalNumber>1</OrdinalNumber>
        <LegalEntityID>488885</LegalEntityID>
        <CaseLegalEntityID>116572079</CaseLegalEntityID>
        <AuthenticationTypeID>1</AuthenticationTypeID>
        <AuthenticationTypeName>ת"ז</AuthenticationTypeName>
        <LegalEntityNumber>025406752</LegalEntityNumber>
        <IsMainPartyType>true</IsMainPartyType>
        <CaseDisplayIdentifier>58820-08-21</CaseDisplayIdentifier>
        <CaseTypeID>10040</CaseTypeID>
        <CaseTypeName>תיק הסכם (תה"ס)</CaseTypeName>
        <CaseName>שפירא נ' קריספין</CaseName>
        <FullAddress>רימון 23 ניר צבי </FullAddress>
        <EmailAddress>ronit.krispin@gmail.com</EmailAddress>
        <MotionID>0</MotionID>
        <CasePleaID>0</CasePleaID>
        <FatherName>יוסף</FatherName>
        <LinkedCaseID>0</LinkedCaseID>
        <PartyID>2</PartyID>
        <CasePartyCategoryID>2</CasePartyCategoryID>
        <LegalEntityAddressID>86022104</LegalEntityAddressID>
        <LegalEntityEmailAddressID>68170074</LegalEntityEmailAddressID>
        <PleaTypeID>4</PleaTypeID>
        <GroupPartyAlias>נתבעים</GroupPartyAlias>
        <IsConverted>false</IsConverted>
        <LegalEntityRegisteredNameID>3128832</LegalEntityRegisteredNameID>
        <LegalEntityNameID>91873655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רונית קריספין</PublicationProhibitedFullName>
      </CaseParties>
    </CasePartiesSelectionDS>
    <DecisionName>פסק דין  שניתנה ע"י  מירית פולוס</DecisionName>
    <CourtDisplayName>בית משפט לענייני משפחה בראשון לציון</CourtDisplayName>
    <IsCaseJudgePanel>false</IsCaseJudgePanel>
    <DecisionSignatureDate>2024-11-09T05:45:35.7401647+02:00</DecisionSignatureDate>
    <OpenCaseDate>2021-08-26T09:41:00+03:00</OpenCaseDate>
    <CaseFeeSum>0.000</CaseFeeSum>
    <DecisionTypeID>2</DecisionTypeID>
    <DecisionSignatureUserName>מירית פולוס</DecisionSignatureUserName>
    <DecisionSignatureDateHebrew>2024-11-09T05:45:35.7401647+02:00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שפירא נ' קריספין</CaseName>
    <DecisionNumberInCase>11</DecisionNumberInCase>
  </dt_Decision>
  <dt_DecisionCase>
    <DecisionID>0</DecisionID>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אייל שפירא</FullName>
        <FirstName>אייל</FirstName>
        <LastName>שפירא</LastName>
        <PartyPropertyName/>
        <AuthenticationTypeAndNumber>ת"ז 031803711</AuthenticationTypeAndNumber>
        <RepresentatedOrRepresentativesNames>אברהם הופרט</RepresentatedOrRepresentativesNames>
        <RepresentatedOrRepresentativesCount>1</RepresentatedOrRepresentativesCount>
        <InvitedBy/>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230524111</CasePartyID>
        <PartyTypeID>1</PartyTypeID>
        <ActivityStatusID>1</ActivityStatusID>
        <PartyAliasID>1</PartyAliasID>
        <PartyAliasName>תובע</PartyAliasName>
        <OrdinalNumber>1</OrdinalNumber>
        <LegalEntityID>16605164</LegalEntityID>
        <CaseLegalEntityID>116572077</CaseLegalEntityID>
        <AuthenticationTypeID>1</AuthenticationTypeID>
        <AuthenticationTypeName>ת"ז</AuthenticationTypeName>
        <LegalEntityNumber>031803711</LegalEntityNumber>
        <IsMainPartyType>true</IsMainPartyType>
        <CaseDisplayIdentifier>58820-08-21</CaseDisplayIdentifier>
        <CaseTypeID>10040</CaseTypeID>
        <CaseTypeName>תיק הסכם (תה"ס)</CaseTypeName>
        <CaseName>שפירא נ' קריספין</CaseName>
        <FullAddress>האשל 1 ניר צבי </FullAddress>
        <EmailAddress>eyalschapira@gmail.com</EmailAddress>
        <MotionID>0</MotionID>
        <CasePleaID>0</CasePleaID>
        <FatherName>בנידיקט</FatherName>
        <LinkedCaseID>0</LinkedCaseID>
        <PartyID>1</PartyID>
        <CasePartyCategoryID>2</CasePartyCategoryID>
        <LegalEntityAddressID>85553426</LegalEntityAddressID>
        <LegalEntityEmailAddressID>68361949</LegalEntityEmailAddressID>
        <PleaTypeID>4</PleaTypeID>
        <GroupPartyAlias>תובעים</GroupPartyAlias>
        <IsConverted>false</IsConverted>
        <LegalEntityRegisteredNameID>7669599</LegalEntityRegisteredNameID>
        <LegalEntityNameID>91873654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 שפירא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הופרט</FullName>
        <FirstName>אברהם</FirstName>
        <LastName>הופרט</LastName>
        <PartyPropertyName/>
        <AuthenticationTypeAndNumber>מ.ר. 10054</AuthenticationTypeAndNumber>
        <RepresentatedOrRepresentativesNames>אייל שפירא</RepresentatedOrRepresentativesNames>
        <RepresentatedOrRepresentativesCount>1</RepresentatedOrRepresentativesCount>
        <InvitedBy/>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230524112</CasePartyID>
        <PartyTypeID>2</PartyTypeID>
        <ActivityStatusID>1</ActivityStatusID>
        <PartyAliasID>20</PartyAliasID>
        <PartyAliasName>בא כוח תובעים</PartyAliasName>
        <OrdinalNumber>1</OrdinalNumber>
        <LegalEntityID>381125</LegalEntityID>
        <CaseLegalEntityID>116572078</CaseLegalEntityID>
        <AuthenticationTypeID>4</AuthenticationTypeID>
        <AuthenticationTypeName>מ.ר.</AuthenticationTypeName>
        <LegalEntityNumber>10054</LegalEntityNumber>
        <IsMainPartyType>true</IsMainPartyType>
        <CaseDisplayIdentifier>58820-08-21</CaseDisplayIdentifier>
        <CaseTypeID>10040</CaseTypeID>
        <CaseTypeName>תיק הסכם (תה"ס)</CaseTypeName>
        <CaseName>שפירא נ' קריספין</CaseName>
        <FullAddress>מצדה 7 בני ברק דירה 176</FullAddress>
        <MotionID>0</MotionID>
        <CasePleaID>0</CasePleaID>
        <LinkedCaseID>0</LinkedCaseID>
        <PartyID>1</PartyID>
        <CasePartyCategoryID>2</CasePartyCategoryID>
        <LegalEntityAddressID>79749276</LegalEntityAddressID>
        <PleaTypeID>4</PleaTypeID>
        <LawyerOfficeName>משרד עו"ד: אברהם הופרט</LawyerOfficeName>
        <LawyerOfficeID>421769</LawyerOfficeID>
        <GroupPartyAlias/>
        <IsConverted>false</IsConverted>
        <LegalEntityNameID>2109</LegalEntityNameID>
        <RepresentatedNamesOfAssistant/>
        <LegalEntityTypeID>4</LegalEntityTypeID>
        <IsVerdictExists>false</IsVerdictExists>
        <IsAsirAzir>false</IsAsirAzir>
        <MainAndSecSpec/>
        <IsPublicationProhibited>false</IsPublicationProhibited>
        <PublicationProhibitedFullName>אברהם הופרט</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רונית קריספין</FullName>
        <FirstName>רונית</FirstName>
        <LastName>קריספין</LastName>
        <PartyPropertyName/>
        <AuthenticationTypeAndNumber>ת"ז 025406752</AuthenticationTypeAndNumber>
        <RepresentatedOrRepresentativesNames/>
        <RepresentatedOrRepresentativesCount>0</RepresentatedOrRepresentativesCount>
        <InvitedBy/>
        <CaseID>78603582</CaseID>
        <CaseJudicialPersonPresentationDS>
          <CaseJudicalPersonActive>
            <CaseID>78603582</CaseID>
            <JudicialPersonID>016869133@GOV.IL</JudicialPersonID>
            <JudicialPersonTypeID>1</JudicialPersonTypeID>
            <JudicialTypeID>1</JudicialTypeID>
            <IsChairman>false</IsChairman>
            <TreatmentStartDate>2023-11-22T13:09:31.94+02:00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230524113</CasePartyID>
        <PartyTypeID>1</PartyTypeID>
        <ActivityStatusID>1</ActivityStatusID>
        <PartyAliasID>2</PartyAliasID>
        <PartyAliasName>נתבע</PartyAliasName>
        <OrdinalNumber>1</OrdinalNumber>
        <LegalEntityID>488885</LegalEntityID>
        <CaseLegalEntityID>116572079</CaseLegalEntityID>
        <AuthenticationTypeID>1</AuthenticationTypeID>
        <AuthenticationTypeName>ת"ז</AuthenticationTypeName>
        <LegalEntityNumber>025406752</LegalEntityNumber>
        <IsMainPartyType>true</IsMainPartyType>
        <CaseDisplayIdentifier>58820-08-21</CaseDisplayIdentifier>
        <CaseTypeID>10040</CaseTypeID>
        <CaseTypeName>תיק הסכם (תה"ס)</CaseTypeName>
        <CaseName>שפירא נ' קריספין</CaseName>
        <FullAddress>רימון 23 ניר צבי </FullAddress>
        <EmailAddress>ronit.krispin@gmail.com</EmailAddress>
        <MotionID>0</MotionID>
        <CasePleaID>0</CasePleaID>
        <FatherName>יוסף</FatherName>
        <LinkedCaseID>0</LinkedCaseID>
        <PartyID>2</PartyID>
        <CasePartyCategoryID>2</CasePartyCategoryID>
        <LegalEntityAddressID>86022104</LegalEntityAddressID>
        <LegalEntityEmailAddressID>68170074</LegalEntityEmailAddressID>
        <PleaTypeID>4</PleaTypeID>
        <GroupPartyAlias>נתבעים</GroupPartyAlias>
        <IsConverted>false</IsConverted>
        <LegalEntityRegisteredNameID>3128832</LegalEntityRegisteredNameID>
        <LegalEntityNameID>91873655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רונית קריספין</PublicationProhibitedFullName>
      </CaseParties>
    </CasePartiesSelectionDS>
    <CaseName>שפירא נ' קריספין</CaseName>
    <CaseDisplayIdentifier>58820-08-21</CaseDisplayIdentifier>
    <CaseInterestID>10121</CaseInterestID>
    <CaseTypeShortName>תה"ס</CaseTypeShortName>
  </dt_DecisionCase>
  <dt_DecisionJudgePanel>
    <JudgeID>016869133@GOV.IL</JudgeID>
    <DisplayName>מירית פולוס</DisplayName>
    <RoleName>שופט</RoleName>
    <UserTitleName>שופטת</UserTitleName>
  </dt_DecisionJudgePanel>
  <dt_LegalEntityDetails>
    <PartyID>1</PartyID>
    <PartyTypeID>1</PartyTypeID>
    <DecisionID>0</DecisionID>
    <StreetName>האשל 1</StreetName>
    <CityName>ניר צבי</CityName>
    <FullName>אייל שפירא</FullName>
    <Email>eyalschapira@gmail.com</Email>
    <IsPublicationProhibited>false</IsPublicationProhibited>
  </dt_LegalEntityDetails>
  <dt_LegalEntityDetails>
    <Fax>03-6134554</Fax>
    <Phone>03-6138181</Phone>
    <AddressDesc>דירה 176</AddressDesc>
    <PartyID>1</PartyID>
    <PartyTypeID>2</PartyTypeID>
    <DecisionID>0</DecisionID>
    <StreetName>מצדה 7</StreetName>
    <CityName>בני ברק</CityName>
    <FullName>אברהם הופרט</FullName>
    <Email>avi_law@netvision.net.il</Email>
    <IsPublicationProhibited>false</IsPublicationProhibited>
  </dt_LegalEntityDetails>
  <dt_LegalEntityDetails>
    <PartyID>2</PartyID>
    <PartyTypeID>1</PartyTypeID>
    <DecisionID>0</DecisionID>
    <StreetName>רימון 23</StreetName>
    <CityName>ניר צבי</CityName>
    <FullName>רונית קריספין</FullName>
    <Email>ronit.krispin@gmail.com</Email>
    <IsPublicationProhibited>false</IsPublicationProhibited>
  </dt_LegalEntityDetails>
  <dt_CaseJudicalPersonActive>
    <CaseJudicalPerson>שופטת מירית פולוס</CaseJudicalPerson>
  </dt_CaseJudicalPersonActive>
  <dt_Sitting>
    <PreviousMeetingDate>2024-11-05T12:00:00+02:00</PreviousMeetingDate>
    <PreviousSittingTypeID>38</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64B4B-6110-4ABA-919A-D39A3E94FB77}">
  <ds:schemaRefs/>
</ds:datastoreItem>
</file>

<file path=customXml/itemProps2.xml><?xml version="1.0" encoding="utf-8"?>
<ds:datastoreItem xmlns:ds="http://schemas.openxmlformats.org/officeDocument/2006/customXml" ds:itemID="{F0E5C286-D84A-4E86-8C39-FDBD4D8E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3769</Words>
  <Characters>18848</Characters>
  <Application>Microsoft Office Word</Application>
  <DocSecurity>0</DocSecurity>
  <Lines>157</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2024-11-12T14:38:00Z</cp:lastPrinted>
  <dcterms:created xsi:type="dcterms:W3CDTF">2024-12-08T08:53:00Z</dcterms:created>
  <dcterms:modified xsi:type="dcterms:W3CDTF">2024-12-08T08:53:00Z</dcterms:modified>
</cp:coreProperties>
</file>